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CBF" w:rsidRPr="00A65A62" w:rsidRDefault="009E2CBF" w:rsidP="006703C9">
      <w:pPr>
        <w:jc w:val="center"/>
        <w:rPr>
          <w:rFonts w:ascii="Century Gothic" w:hAnsi="Century Gothic" w:cs="Arial"/>
          <w:b/>
          <w:bCs/>
          <w:sz w:val="36"/>
          <w:szCs w:val="36"/>
        </w:rPr>
      </w:pPr>
      <w:r w:rsidRPr="00A65A62">
        <w:rPr>
          <w:rFonts w:ascii="Century Gothic" w:hAnsi="Century Gothic" w:cs="Arial"/>
          <w:b/>
          <w:bCs/>
          <w:sz w:val="36"/>
          <w:szCs w:val="36"/>
        </w:rPr>
        <w:t xml:space="preserve">INVITATION TO </w:t>
      </w:r>
      <w:r w:rsidR="006703C9" w:rsidRPr="00A65A62">
        <w:rPr>
          <w:rFonts w:ascii="Century Gothic" w:hAnsi="Century Gothic" w:cs="Arial"/>
          <w:b/>
          <w:bCs/>
          <w:sz w:val="36"/>
          <w:szCs w:val="36"/>
        </w:rPr>
        <w:t>APPLY FOR ELIGIBILITY AND TO BID</w:t>
      </w:r>
    </w:p>
    <w:p w:rsidR="009E2CBF" w:rsidRPr="00A65A62" w:rsidRDefault="009E2CBF" w:rsidP="006703C9">
      <w:pPr>
        <w:jc w:val="both"/>
        <w:rPr>
          <w:rFonts w:ascii="Century Gothic" w:hAnsi="Century Gothic" w:cs="Arial"/>
        </w:rPr>
      </w:pPr>
    </w:p>
    <w:p w:rsidR="004642B4" w:rsidRPr="00A65A62" w:rsidRDefault="004642B4" w:rsidP="00867EED">
      <w:pPr>
        <w:ind w:firstLine="720"/>
        <w:jc w:val="both"/>
        <w:rPr>
          <w:rFonts w:ascii="Century Gothic" w:hAnsi="Century Gothic" w:cs="Arial"/>
        </w:rPr>
      </w:pPr>
      <w:r w:rsidRPr="00A65A62">
        <w:rPr>
          <w:rFonts w:ascii="Century Gothic" w:hAnsi="Century Gothic" w:cs="Arial"/>
        </w:rPr>
        <w:t xml:space="preserve">The Metro Kidapawan Water District (MKWD) invites interested </w:t>
      </w:r>
      <w:r w:rsidR="007D6875">
        <w:rPr>
          <w:rFonts w:ascii="Century Gothic" w:hAnsi="Century Gothic" w:cs="Arial"/>
        </w:rPr>
        <w:t>s</w:t>
      </w:r>
      <w:r w:rsidRPr="00A65A62">
        <w:rPr>
          <w:rFonts w:ascii="Century Gothic" w:hAnsi="Century Gothic" w:cs="Arial"/>
        </w:rPr>
        <w:t xml:space="preserve">uppliers to apply for eligibility and submit requirements for procurement of </w:t>
      </w:r>
      <w:r w:rsidR="0048443F">
        <w:rPr>
          <w:rFonts w:ascii="Century Gothic" w:hAnsi="Century Gothic" w:cs="Arial"/>
        </w:rPr>
        <w:t>infrastructure project</w:t>
      </w:r>
      <w:r w:rsidRPr="00A65A62">
        <w:rPr>
          <w:rFonts w:ascii="Century Gothic" w:hAnsi="Century Gothic" w:cs="Arial"/>
        </w:rPr>
        <w:t xml:space="preserve"> with the purpose stated below, to wit:</w:t>
      </w:r>
    </w:p>
    <w:p w:rsidR="004642B4" w:rsidRPr="00A65A62" w:rsidRDefault="004642B4" w:rsidP="004642B4">
      <w:pPr>
        <w:ind w:left="720" w:firstLine="720"/>
        <w:rPr>
          <w:rFonts w:ascii="Century Gothic" w:hAnsi="Century Gothic" w:cs="Arial"/>
        </w:rPr>
      </w:pPr>
    </w:p>
    <w:tbl>
      <w:tblPr>
        <w:tblStyle w:val="TableGrid"/>
        <w:tblW w:w="5356" w:type="pct"/>
        <w:tblInd w:w="-342" w:type="dxa"/>
        <w:tblLook w:val="04A0"/>
      </w:tblPr>
      <w:tblGrid>
        <w:gridCol w:w="1787"/>
        <w:gridCol w:w="3076"/>
        <w:gridCol w:w="1441"/>
        <w:gridCol w:w="2140"/>
        <w:gridCol w:w="1816"/>
      </w:tblGrid>
      <w:tr w:rsidR="004642B4" w:rsidRPr="00A65A62" w:rsidTr="00831C48">
        <w:tc>
          <w:tcPr>
            <w:tcW w:w="871" w:type="pct"/>
            <w:vAlign w:val="center"/>
          </w:tcPr>
          <w:p w:rsidR="004642B4" w:rsidRPr="00A65A62" w:rsidRDefault="004642B4" w:rsidP="00CE5E3D">
            <w:pPr>
              <w:jc w:val="center"/>
              <w:rPr>
                <w:rFonts w:ascii="Century Gothic" w:hAnsi="Century Gothic" w:cs="Arial"/>
              </w:rPr>
            </w:pPr>
            <w:r w:rsidRPr="00A65A62">
              <w:rPr>
                <w:rFonts w:ascii="Century Gothic" w:hAnsi="Century Gothic" w:cs="Arial"/>
              </w:rPr>
              <w:t>Reference No.</w:t>
            </w:r>
          </w:p>
        </w:tc>
        <w:tc>
          <w:tcPr>
            <w:tcW w:w="1499" w:type="pct"/>
            <w:vAlign w:val="center"/>
          </w:tcPr>
          <w:p w:rsidR="004642B4" w:rsidRPr="00A65A62" w:rsidRDefault="004642B4" w:rsidP="00CE5E3D">
            <w:pPr>
              <w:jc w:val="center"/>
              <w:rPr>
                <w:rFonts w:ascii="Century Gothic" w:hAnsi="Century Gothic" w:cs="Arial"/>
              </w:rPr>
            </w:pPr>
            <w:r w:rsidRPr="00A65A62">
              <w:rPr>
                <w:rFonts w:ascii="Century Gothic" w:hAnsi="Century Gothic" w:cs="Arial"/>
              </w:rPr>
              <w:t>Description</w:t>
            </w:r>
          </w:p>
        </w:tc>
        <w:tc>
          <w:tcPr>
            <w:tcW w:w="702" w:type="pct"/>
            <w:vAlign w:val="center"/>
          </w:tcPr>
          <w:p w:rsidR="004642B4" w:rsidRPr="00A65A62" w:rsidRDefault="004642B4" w:rsidP="00CE5E3D">
            <w:pPr>
              <w:jc w:val="center"/>
              <w:rPr>
                <w:rFonts w:ascii="Century Gothic" w:hAnsi="Century Gothic" w:cs="Arial"/>
              </w:rPr>
            </w:pPr>
            <w:r w:rsidRPr="00A65A62">
              <w:rPr>
                <w:rFonts w:ascii="Century Gothic" w:hAnsi="Century Gothic" w:cs="Arial"/>
              </w:rPr>
              <w:t>End-User</w:t>
            </w:r>
          </w:p>
        </w:tc>
        <w:tc>
          <w:tcPr>
            <w:tcW w:w="1043" w:type="pct"/>
            <w:vAlign w:val="center"/>
          </w:tcPr>
          <w:p w:rsidR="004642B4" w:rsidRPr="00A65A62" w:rsidRDefault="004642B4" w:rsidP="00CE5E3D">
            <w:pPr>
              <w:jc w:val="center"/>
              <w:rPr>
                <w:rFonts w:ascii="Century Gothic" w:hAnsi="Century Gothic" w:cs="Arial"/>
              </w:rPr>
            </w:pPr>
            <w:r w:rsidRPr="00A65A62">
              <w:rPr>
                <w:rFonts w:ascii="Century Gothic" w:hAnsi="Century Gothic" w:cs="Arial"/>
              </w:rPr>
              <w:t>Approved Budget Cost</w:t>
            </w:r>
          </w:p>
        </w:tc>
        <w:tc>
          <w:tcPr>
            <w:tcW w:w="886" w:type="pct"/>
            <w:vAlign w:val="center"/>
          </w:tcPr>
          <w:p w:rsidR="004642B4" w:rsidRPr="00A65A62" w:rsidRDefault="004642B4" w:rsidP="00CE5E3D">
            <w:pPr>
              <w:jc w:val="center"/>
              <w:rPr>
                <w:rFonts w:ascii="Century Gothic" w:hAnsi="Century Gothic" w:cs="Arial"/>
              </w:rPr>
            </w:pPr>
            <w:r w:rsidRPr="00A65A62">
              <w:rPr>
                <w:rFonts w:ascii="Century Gothic" w:hAnsi="Century Gothic" w:cs="Arial"/>
              </w:rPr>
              <w:t>Cost of Bidding Documents</w:t>
            </w:r>
          </w:p>
        </w:tc>
      </w:tr>
      <w:tr w:rsidR="00D16C08" w:rsidRPr="00A65A62" w:rsidTr="002A4C29">
        <w:trPr>
          <w:trHeight w:val="1943"/>
        </w:trPr>
        <w:tc>
          <w:tcPr>
            <w:tcW w:w="871" w:type="pct"/>
            <w:vAlign w:val="center"/>
          </w:tcPr>
          <w:p w:rsidR="00D16C08" w:rsidRPr="00A65A62" w:rsidRDefault="002A4C29" w:rsidP="0048443F">
            <w:pPr>
              <w:jc w:val="center"/>
              <w:rPr>
                <w:rFonts w:ascii="Century Gothic" w:hAnsi="Century Gothic" w:cs="Arial"/>
                <w:b/>
              </w:rPr>
            </w:pPr>
            <w:r>
              <w:rPr>
                <w:rFonts w:ascii="Century Gothic" w:hAnsi="Century Gothic" w:cs="Arial"/>
                <w:b/>
              </w:rPr>
              <w:t>MKWD-</w:t>
            </w:r>
            <w:r w:rsidR="00D16C08" w:rsidRPr="00A65A62">
              <w:rPr>
                <w:rFonts w:ascii="Century Gothic" w:hAnsi="Century Gothic" w:cs="Arial"/>
                <w:b/>
              </w:rPr>
              <w:t>BAC</w:t>
            </w:r>
            <w:r w:rsidR="000828C3">
              <w:rPr>
                <w:rFonts w:ascii="Century Gothic" w:hAnsi="Century Gothic" w:cs="Arial"/>
                <w:b/>
              </w:rPr>
              <w:t xml:space="preserve"> </w:t>
            </w:r>
            <w:r w:rsidR="00D16C08" w:rsidRPr="00A65A62">
              <w:rPr>
                <w:rFonts w:ascii="Century Gothic" w:hAnsi="Century Gothic" w:cs="Arial"/>
                <w:b/>
              </w:rPr>
              <w:t>0</w:t>
            </w:r>
            <w:r w:rsidR="0048443F">
              <w:rPr>
                <w:rFonts w:ascii="Century Gothic" w:hAnsi="Century Gothic" w:cs="Arial"/>
                <w:b/>
              </w:rPr>
              <w:t>8</w:t>
            </w:r>
            <w:r w:rsidR="00867EED">
              <w:rPr>
                <w:rFonts w:ascii="Century Gothic" w:hAnsi="Century Gothic" w:cs="Arial"/>
                <w:b/>
              </w:rPr>
              <w:t>-16</w:t>
            </w:r>
          </w:p>
        </w:tc>
        <w:tc>
          <w:tcPr>
            <w:tcW w:w="1499" w:type="pct"/>
            <w:vAlign w:val="center"/>
          </w:tcPr>
          <w:p w:rsidR="00D16C08" w:rsidRPr="007B048D" w:rsidRDefault="00871DDA" w:rsidP="0048443F">
            <w:pPr>
              <w:jc w:val="center"/>
              <w:rPr>
                <w:rFonts w:ascii="Century Gothic" w:hAnsi="Century Gothic" w:cs="Arial"/>
                <w:b/>
                <w:color w:val="000000" w:themeColor="text1"/>
              </w:rPr>
            </w:pPr>
            <w:r>
              <w:rPr>
                <w:rFonts w:ascii="Century Gothic" w:hAnsi="Century Gothic" w:cs="Arial"/>
                <w:b/>
                <w:color w:val="000000" w:themeColor="text1"/>
              </w:rPr>
              <w:t xml:space="preserve">PROCUREMENT OF </w:t>
            </w:r>
            <w:r w:rsidR="0048443F">
              <w:rPr>
                <w:rFonts w:ascii="Century Gothic" w:hAnsi="Century Gothic" w:cs="Arial"/>
                <w:b/>
                <w:color w:val="000000" w:themeColor="text1"/>
              </w:rPr>
              <w:t>BOOSTER PUMP ELECTRIC 100HP VERTICAL TYPE WITH ACCESSORIES</w:t>
            </w:r>
          </w:p>
        </w:tc>
        <w:tc>
          <w:tcPr>
            <w:tcW w:w="702" w:type="pct"/>
            <w:vAlign w:val="center"/>
          </w:tcPr>
          <w:p w:rsidR="00D16C08" w:rsidRPr="007B048D" w:rsidRDefault="00D16C08" w:rsidP="00CE5E3D">
            <w:pPr>
              <w:jc w:val="center"/>
              <w:rPr>
                <w:rFonts w:ascii="Century Gothic" w:hAnsi="Century Gothic" w:cs="Arial"/>
                <w:b/>
                <w:color w:val="000000" w:themeColor="text1"/>
              </w:rPr>
            </w:pPr>
            <w:r w:rsidRPr="007B048D">
              <w:rPr>
                <w:rFonts w:ascii="Century Gothic" w:hAnsi="Century Gothic" w:cs="Arial"/>
                <w:b/>
                <w:color w:val="000000" w:themeColor="text1"/>
              </w:rPr>
              <w:t>MKWD Office</w:t>
            </w:r>
          </w:p>
        </w:tc>
        <w:tc>
          <w:tcPr>
            <w:tcW w:w="1043" w:type="pct"/>
            <w:vAlign w:val="center"/>
          </w:tcPr>
          <w:p w:rsidR="00D16C08" w:rsidRPr="00C06508" w:rsidRDefault="00831C48" w:rsidP="0048443F">
            <w:pPr>
              <w:jc w:val="center"/>
              <w:rPr>
                <w:rFonts w:ascii="Century Gothic" w:hAnsi="Century Gothic" w:cs="Arial"/>
                <w:b/>
                <w:color w:val="000000" w:themeColor="text1"/>
              </w:rPr>
            </w:pPr>
            <w:r>
              <w:rPr>
                <w:rFonts w:ascii="Century Gothic" w:hAnsi="Century Gothic" w:cs="Arial"/>
                <w:b/>
                <w:color w:val="000000" w:themeColor="text1"/>
              </w:rPr>
              <w:t xml:space="preserve">P </w:t>
            </w:r>
            <w:r w:rsidR="0048443F">
              <w:rPr>
                <w:rFonts w:ascii="Century Gothic" w:hAnsi="Century Gothic" w:cs="Arial"/>
                <w:b/>
                <w:color w:val="000000" w:themeColor="text1"/>
              </w:rPr>
              <w:t>2,749,954.97</w:t>
            </w:r>
          </w:p>
        </w:tc>
        <w:tc>
          <w:tcPr>
            <w:tcW w:w="886" w:type="pct"/>
            <w:vAlign w:val="center"/>
          </w:tcPr>
          <w:p w:rsidR="00D16C08" w:rsidRPr="00C06508" w:rsidRDefault="003000E6" w:rsidP="0048443F">
            <w:pPr>
              <w:jc w:val="center"/>
              <w:rPr>
                <w:rFonts w:ascii="Century Gothic" w:hAnsi="Century Gothic" w:cs="Arial"/>
                <w:b/>
                <w:color w:val="000000" w:themeColor="text1"/>
              </w:rPr>
            </w:pPr>
            <w:r>
              <w:rPr>
                <w:rFonts w:ascii="Century Gothic" w:hAnsi="Century Gothic" w:cs="Arial"/>
                <w:b/>
                <w:color w:val="000000" w:themeColor="text1"/>
              </w:rPr>
              <w:t xml:space="preserve">P </w:t>
            </w:r>
            <w:r w:rsidR="0048443F">
              <w:rPr>
                <w:rFonts w:ascii="Century Gothic" w:hAnsi="Century Gothic" w:cs="Arial"/>
                <w:b/>
                <w:color w:val="000000" w:themeColor="text1"/>
              </w:rPr>
              <w:t>5</w:t>
            </w:r>
            <w:r w:rsidR="00D16C08" w:rsidRPr="00C06508">
              <w:rPr>
                <w:rFonts w:ascii="Century Gothic" w:hAnsi="Century Gothic" w:cs="Arial"/>
                <w:b/>
                <w:color w:val="000000" w:themeColor="text1"/>
              </w:rPr>
              <w:t>,000.00</w:t>
            </w:r>
          </w:p>
        </w:tc>
      </w:tr>
    </w:tbl>
    <w:p w:rsidR="009E2CBF" w:rsidRPr="00A65A62" w:rsidRDefault="009E2CBF" w:rsidP="00DA2DD0">
      <w:pPr>
        <w:rPr>
          <w:rFonts w:ascii="Century Gothic" w:hAnsi="Century Gothic" w:cs="Arial"/>
        </w:rPr>
      </w:pPr>
    </w:p>
    <w:p w:rsidR="009E2CBF" w:rsidRPr="00A65A62" w:rsidRDefault="009E2CBF" w:rsidP="009E2CBF">
      <w:pPr>
        <w:jc w:val="both"/>
        <w:rPr>
          <w:rFonts w:ascii="Century Gothic" w:hAnsi="Century Gothic"/>
          <w:sz w:val="22"/>
          <w:szCs w:val="22"/>
        </w:rPr>
      </w:pPr>
    </w:p>
    <w:p w:rsidR="00D16C08" w:rsidRDefault="00D16C08" w:rsidP="00D16C08">
      <w:pPr>
        <w:tabs>
          <w:tab w:val="left" w:pos="1620"/>
        </w:tabs>
        <w:jc w:val="both"/>
        <w:rPr>
          <w:rFonts w:ascii="Century Gothic" w:hAnsi="Century Gothic" w:cs="Arial"/>
          <w:b/>
        </w:rPr>
      </w:pPr>
      <w:r w:rsidRPr="00A65A62">
        <w:rPr>
          <w:rFonts w:ascii="Century Gothic" w:hAnsi="Century Gothic" w:cs="Arial"/>
          <w:b/>
        </w:rPr>
        <w:t>Initial Requirements:</w:t>
      </w:r>
    </w:p>
    <w:p w:rsidR="00200114" w:rsidRPr="00A65A62" w:rsidRDefault="00200114" w:rsidP="00D16C08">
      <w:pPr>
        <w:tabs>
          <w:tab w:val="left" w:pos="1620"/>
        </w:tabs>
        <w:jc w:val="both"/>
        <w:rPr>
          <w:rFonts w:ascii="Century Gothic" w:hAnsi="Century Gothic" w:cs="Arial"/>
          <w:b/>
        </w:rPr>
      </w:pPr>
    </w:p>
    <w:p w:rsidR="00D16C08" w:rsidRPr="00A65A62" w:rsidRDefault="00D16C08" w:rsidP="00B54D88">
      <w:pPr>
        <w:pStyle w:val="ListParagraph"/>
        <w:numPr>
          <w:ilvl w:val="0"/>
          <w:numId w:val="25"/>
        </w:numPr>
        <w:spacing w:line="276" w:lineRule="auto"/>
        <w:rPr>
          <w:rFonts w:ascii="Century Gothic" w:hAnsi="Century Gothic" w:cs="Arial"/>
        </w:rPr>
      </w:pPr>
      <w:r w:rsidRPr="00A65A62">
        <w:rPr>
          <w:rFonts w:ascii="Century Gothic" w:hAnsi="Century Gothic" w:cs="Arial"/>
        </w:rPr>
        <w:t>Letter of Intent</w:t>
      </w:r>
      <w:r w:rsidR="00562871">
        <w:rPr>
          <w:rFonts w:ascii="Century Gothic" w:hAnsi="Century Gothic" w:cs="Arial"/>
        </w:rPr>
        <w:t xml:space="preserve"> addressed to BAC</w:t>
      </w:r>
    </w:p>
    <w:p w:rsidR="00D16C08" w:rsidRPr="00A65A62" w:rsidRDefault="00D16C08" w:rsidP="00B54D88">
      <w:pPr>
        <w:pStyle w:val="ListParagraph"/>
        <w:numPr>
          <w:ilvl w:val="0"/>
          <w:numId w:val="25"/>
        </w:numPr>
        <w:spacing w:line="276" w:lineRule="auto"/>
        <w:rPr>
          <w:rFonts w:ascii="Century Gothic" w:hAnsi="Century Gothic" w:cs="Arial"/>
        </w:rPr>
      </w:pPr>
      <w:r w:rsidRPr="00A65A62">
        <w:rPr>
          <w:rFonts w:ascii="Century Gothic" w:hAnsi="Century Gothic" w:cs="Arial"/>
        </w:rPr>
        <w:t>Del</w:t>
      </w:r>
      <w:r w:rsidR="00867EED">
        <w:rPr>
          <w:rFonts w:ascii="Century Gothic" w:hAnsi="Century Gothic" w:cs="Arial"/>
        </w:rPr>
        <w:t>ivery 15 days upon issuance of Notice to P</w:t>
      </w:r>
      <w:r w:rsidRPr="00A65A62">
        <w:rPr>
          <w:rFonts w:ascii="Century Gothic" w:hAnsi="Century Gothic" w:cs="Arial"/>
        </w:rPr>
        <w:t>roceed</w:t>
      </w:r>
    </w:p>
    <w:p w:rsidR="00D16C08" w:rsidRPr="00A65A62" w:rsidRDefault="00D16C08" w:rsidP="00B54D88">
      <w:pPr>
        <w:numPr>
          <w:ilvl w:val="0"/>
          <w:numId w:val="25"/>
        </w:numPr>
        <w:jc w:val="both"/>
        <w:rPr>
          <w:rFonts w:ascii="Century Gothic" w:hAnsi="Century Gothic" w:cs="Arial"/>
        </w:rPr>
      </w:pPr>
      <w:r w:rsidRPr="00A65A62">
        <w:rPr>
          <w:rFonts w:ascii="Century Gothic" w:hAnsi="Century Gothic" w:cs="Arial"/>
        </w:rPr>
        <w:t>All materials must meet the</w:t>
      </w:r>
      <w:r w:rsidR="00562871">
        <w:rPr>
          <w:rFonts w:ascii="Century Gothic" w:hAnsi="Century Gothic" w:cs="Arial"/>
        </w:rPr>
        <w:t xml:space="preserve"> minimum</w:t>
      </w:r>
      <w:r w:rsidRPr="00A65A62">
        <w:rPr>
          <w:rFonts w:ascii="Century Gothic" w:hAnsi="Century Gothic" w:cs="Arial"/>
        </w:rPr>
        <w:t xml:space="preserve"> specified specifications</w:t>
      </w:r>
      <w:r w:rsidR="0009166E">
        <w:rPr>
          <w:rFonts w:ascii="Century Gothic" w:hAnsi="Century Gothic" w:cs="Arial"/>
        </w:rPr>
        <w:t xml:space="preserve"> as contained in the bid documents</w:t>
      </w:r>
    </w:p>
    <w:p w:rsidR="00D16C08" w:rsidRPr="00A65A62" w:rsidRDefault="00D16C08" w:rsidP="00B54D88">
      <w:pPr>
        <w:numPr>
          <w:ilvl w:val="0"/>
          <w:numId w:val="25"/>
        </w:numPr>
        <w:jc w:val="both"/>
        <w:rPr>
          <w:rFonts w:ascii="Century Gothic" w:hAnsi="Century Gothic" w:cs="Arial"/>
        </w:rPr>
      </w:pPr>
      <w:r w:rsidRPr="00A65A62">
        <w:rPr>
          <w:rFonts w:ascii="Century Gothic" w:hAnsi="Century Gothic" w:cs="Arial"/>
        </w:rPr>
        <w:t>F.O.B.</w:t>
      </w:r>
      <w:r w:rsidR="00B22412">
        <w:rPr>
          <w:rFonts w:ascii="Century Gothic" w:hAnsi="Century Gothic" w:cs="Arial"/>
        </w:rPr>
        <w:t xml:space="preserve"> Metro Kidapawan Water District</w:t>
      </w:r>
    </w:p>
    <w:p w:rsidR="000828C3" w:rsidRDefault="00D16C08" w:rsidP="00B54D88">
      <w:pPr>
        <w:numPr>
          <w:ilvl w:val="0"/>
          <w:numId w:val="25"/>
        </w:numPr>
        <w:jc w:val="both"/>
        <w:rPr>
          <w:rFonts w:ascii="Century Gothic" w:hAnsi="Century Gothic" w:cs="Arial"/>
        </w:rPr>
      </w:pPr>
      <w:r w:rsidRPr="000828C3">
        <w:rPr>
          <w:rFonts w:ascii="Century Gothic" w:hAnsi="Century Gothic" w:cs="Arial"/>
        </w:rPr>
        <w:t>All Materials are subject to Quality Assurance Committee (QAC) random testing</w:t>
      </w:r>
      <w:r w:rsidR="00831C48" w:rsidRPr="000828C3">
        <w:rPr>
          <w:rFonts w:ascii="Century Gothic" w:hAnsi="Century Gothic" w:cs="Arial"/>
        </w:rPr>
        <w:t xml:space="preserve"> </w:t>
      </w:r>
    </w:p>
    <w:p w:rsidR="00D16C08" w:rsidRPr="000828C3" w:rsidRDefault="00B22412" w:rsidP="00B54D88">
      <w:pPr>
        <w:numPr>
          <w:ilvl w:val="0"/>
          <w:numId w:val="25"/>
        </w:numPr>
        <w:jc w:val="both"/>
        <w:rPr>
          <w:rFonts w:ascii="Century Gothic" w:hAnsi="Century Gothic" w:cs="Arial"/>
        </w:rPr>
      </w:pPr>
      <w:r w:rsidRPr="000828C3">
        <w:rPr>
          <w:rFonts w:ascii="Century Gothic" w:hAnsi="Century Gothic" w:cs="Arial"/>
        </w:rPr>
        <w:t>Prices are inclusive of tax</w:t>
      </w:r>
    </w:p>
    <w:p w:rsidR="00D16C08" w:rsidRPr="00A65A62" w:rsidRDefault="00D16C08" w:rsidP="00B54D88">
      <w:pPr>
        <w:pStyle w:val="ListParagraph"/>
        <w:numPr>
          <w:ilvl w:val="0"/>
          <w:numId w:val="25"/>
        </w:numPr>
        <w:spacing w:line="276" w:lineRule="auto"/>
        <w:rPr>
          <w:rFonts w:ascii="Century Gothic" w:hAnsi="Century Gothic" w:cs="Arial"/>
        </w:rPr>
      </w:pPr>
      <w:r w:rsidRPr="00A65A62">
        <w:rPr>
          <w:rFonts w:ascii="Century Gothic" w:hAnsi="Century Gothic" w:cs="Arial"/>
        </w:rPr>
        <w:t xml:space="preserve">Within </w:t>
      </w:r>
      <w:r w:rsidR="003545EB">
        <w:rPr>
          <w:rFonts w:ascii="Century Gothic" w:hAnsi="Century Gothic" w:cs="Arial"/>
        </w:rPr>
        <w:t xml:space="preserve">Thirty-Six </w:t>
      </w:r>
      <w:r w:rsidR="000828C3">
        <w:rPr>
          <w:rFonts w:ascii="Century Gothic" w:hAnsi="Century Gothic" w:cs="Arial"/>
        </w:rPr>
        <w:t>(</w:t>
      </w:r>
      <w:r w:rsidR="0048443F">
        <w:rPr>
          <w:rFonts w:ascii="Century Gothic" w:hAnsi="Century Gothic" w:cs="Arial"/>
        </w:rPr>
        <w:t>3</w:t>
      </w:r>
      <w:r w:rsidR="000828C3">
        <w:rPr>
          <w:rFonts w:ascii="Century Gothic" w:hAnsi="Century Gothic" w:cs="Arial"/>
        </w:rPr>
        <w:t>6)</w:t>
      </w:r>
      <w:r w:rsidRPr="00A65A62">
        <w:rPr>
          <w:rFonts w:ascii="Century Gothic" w:hAnsi="Century Gothic" w:cs="Arial"/>
        </w:rPr>
        <w:t xml:space="preserve"> months mode of payment</w:t>
      </w:r>
    </w:p>
    <w:p w:rsidR="009E2CBF" w:rsidRPr="00A65A62" w:rsidRDefault="009E2CBF" w:rsidP="009E2CBF">
      <w:pPr>
        <w:jc w:val="both"/>
        <w:rPr>
          <w:rFonts w:ascii="Century Gothic" w:hAnsi="Century Gothic" w:cs="Arial"/>
        </w:rPr>
      </w:pPr>
    </w:p>
    <w:p w:rsidR="009E2CBF" w:rsidRDefault="00200114" w:rsidP="009E2CBF">
      <w:pPr>
        <w:jc w:val="both"/>
        <w:rPr>
          <w:rFonts w:ascii="Century Gothic" w:hAnsi="Century Gothic" w:cs="Arial"/>
        </w:rPr>
      </w:pPr>
      <w:r>
        <w:rPr>
          <w:rFonts w:ascii="Century Gothic" w:hAnsi="Century Gothic" w:cs="Arial"/>
        </w:rPr>
        <w:t xml:space="preserve">         </w:t>
      </w:r>
      <w:r w:rsidR="009E2CBF" w:rsidRPr="00A65A62">
        <w:rPr>
          <w:rFonts w:ascii="Century Gothic" w:hAnsi="Century Gothic" w:cs="Arial"/>
        </w:rPr>
        <w:t>Interested local bi</w:t>
      </w:r>
      <w:r w:rsidR="00AB3C0D">
        <w:rPr>
          <w:rFonts w:ascii="Century Gothic" w:hAnsi="Century Gothic" w:cs="Arial"/>
        </w:rPr>
        <w:t>dders may obtain Bid Forms and detailed s</w:t>
      </w:r>
      <w:r w:rsidR="009E2CBF" w:rsidRPr="00A65A62">
        <w:rPr>
          <w:rFonts w:ascii="Century Gothic" w:hAnsi="Century Gothic" w:cs="Arial"/>
        </w:rPr>
        <w:t xml:space="preserve">pecification on </w:t>
      </w:r>
      <w:r w:rsidR="0048443F">
        <w:rPr>
          <w:rFonts w:ascii="Century Gothic" w:hAnsi="Century Gothic" w:cs="Arial"/>
          <w:color w:val="000000" w:themeColor="text1"/>
        </w:rPr>
        <w:t>June 3</w:t>
      </w:r>
      <w:r w:rsidR="00AB3C0D" w:rsidRPr="00AB3C0D">
        <w:rPr>
          <w:rFonts w:ascii="Century Gothic" w:hAnsi="Century Gothic" w:cs="Arial"/>
          <w:color w:val="000000" w:themeColor="text1"/>
        </w:rPr>
        <w:t>, 2016</w:t>
      </w:r>
      <w:r w:rsidR="009E2CBF" w:rsidRPr="00AB3C0D">
        <w:rPr>
          <w:rFonts w:ascii="Century Gothic" w:hAnsi="Century Gothic" w:cs="Arial"/>
          <w:color w:val="000000" w:themeColor="text1"/>
        </w:rPr>
        <w:t xml:space="preserve"> 9:00 a.m. to </w:t>
      </w:r>
      <w:r w:rsidR="0048443F">
        <w:rPr>
          <w:rFonts w:ascii="Century Gothic" w:hAnsi="Century Gothic" w:cs="Arial"/>
          <w:color w:val="000000" w:themeColor="text1"/>
        </w:rPr>
        <w:t>June 23</w:t>
      </w:r>
      <w:r w:rsidR="00AB3C0D" w:rsidRPr="00AB3C0D">
        <w:rPr>
          <w:rFonts w:ascii="Century Gothic" w:hAnsi="Century Gothic" w:cs="Arial"/>
          <w:color w:val="000000" w:themeColor="text1"/>
        </w:rPr>
        <w:t xml:space="preserve">, 2016 </w:t>
      </w:r>
      <w:r w:rsidR="009E2CBF" w:rsidRPr="00AB3C0D">
        <w:rPr>
          <w:rFonts w:ascii="Century Gothic" w:hAnsi="Century Gothic" w:cs="Arial"/>
          <w:color w:val="000000" w:themeColor="text1"/>
        </w:rPr>
        <w:t>9:00 a.m.</w:t>
      </w:r>
      <w:r w:rsidR="009E2CBF" w:rsidRPr="00A65A62">
        <w:rPr>
          <w:rFonts w:ascii="Century Gothic" w:hAnsi="Century Gothic" w:cs="Arial"/>
          <w:color w:val="000000"/>
        </w:rPr>
        <w:t xml:space="preserve"> at Bids and Awards Committee (BAC) Office, MKWD, Lanao, City of Kidapawan upon payment of NON – REFUNDABLE FEE</w:t>
      </w:r>
      <w:r w:rsidR="009E2CBF" w:rsidRPr="00A65A62">
        <w:rPr>
          <w:rFonts w:ascii="Century Gothic" w:hAnsi="Century Gothic" w:cs="Arial"/>
        </w:rPr>
        <w:t xml:space="preserve"> indicated above.</w:t>
      </w:r>
    </w:p>
    <w:p w:rsidR="0009166E" w:rsidRPr="00A65A62" w:rsidRDefault="0009166E" w:rsidP="009E2CBF">
      <w:pPr>
        <w:jc w:val="both"/>
        <w:rPr>
          <w:rFonts w:ascii="Century Gothic" w:hAnsi="Century Gothic" w:cs="Arial"/>
        </w:rPr>
      </w:pPr>
    </w:p>
    <w:p w:rsidR="009E2CBF" w:rsidRDefault="009E2CBF" w:rsidP="00200114">
      <w:pPr>
        <w:ind w:firstLine="720"/>
        <w:jc w:val="both"/>
        <w:rPr>
          <w:rFonts w:ascii="Century Gothic" w:hAnsi="Century Gothic" w:cs="Arial"/>
        </w:rPr>
      </w:pPr>
      <w:r w:rsidRPr="00A65A62">
        <w:rPr>
          <w:rFonts w:ascii="Century Gothic" w:hAnsi="Century Gothic" w:cs="Arial"/>
        </w:rPr>
        <w:t>A TWO ENVELOPE system shall be adopted in tendering; the first Envelope shall contain the Qualification Documents and Technical Proposals. The Second envelope shall contain the Financial Proposals.</w:t>
      </w:r>
    </w:p>
    <w:p w:rsidR="0009166E" w:rsidRPr="00A65A62" w:rsidRDefault="0009166E" w:rsidP="009E2CBF">
      <w:pPr>
        <w:jc w:val="both"/>
        <w:rPr>
          <w:rFonts w:ascii="Century Gothic" w:hAnsi="Century Gothic" w:cs="Arial"/>
        </w:rPr>
      </w:pPr>
    </w:p>
    <w:p w:rsidR="009E2CBF" w:rsidRDefault="00200114" w:rsidP="009E2CBF">
      <w:pPr>
        <w:jc w:val="both"/>
        <w:rPr>
          <w:rFonts w:ascii="Century Gothic" w:hAnsi="Century Gothic" w:cs="Arial"/>
        </w:rPr>
      </w:pPr>
      <w:r>
        <w:rPr>
          <w:rFonts w:ascii="Century Gothic" w:hAnsi="Century Gothic" w:cs="Arial"/>
        </w:rPr>
        <w:t xml:space="preserve">          </w:t>
      </w:r>
      <w:r w:rsidR="009E2CBF" w:rsidRPr="00A65A62">
        <w:rPr>
          <w:rFonts w:ascii="Century Gothic" w:hAnsi="Century Gothic" w:cs="Arial"/>
        </w:rPr>
        <w:t>Failure to submit a requirement or an incomplete or patently insufficient submission shall be considered “FAILED” for the particular requirement in the first envelope (Qualification Documents and Technical Proposals). Immediately after determining compliance with the requirements in the first envelope, the BAC shall open the second bid envelope (Financial Proposals) of each remaining eligible bidder whose first envelope was rated “PASSED”. The second envelope of each complying bidder shall be opened the same day as per R.A. 9184, RULE IX- Bid Evaluation, Section 30, and Preliminary Examinations of Bids.</w:t>
      </w:r>
    </w:p>
    <w:p w:rsidR="00B22412" w:rsidRPr="00A65A62" w:rsidRDefault="00B22412" w:rsidP="009E2CBF">
      <w:pPr>
        <w:jc w:val="both"/>
        <w:rPr>
          <w:rFonts w:ascii="Century Gothic" w:hAnsi="Century Gothic" w:cs="Arial"/>
        </w:rPr>
      </w:pPr>
    </w:p>
    <w:p w:rsidR="009E2CBF" w:rsidRPr="00A65A62" w:rsidRDefault="00831C48" w:rsidP="009E2CBF">
      <w:pPr>
        <w:jc w:val="both"/>
        <w:rPr>
          <w:rFonts w:ascii="Century Gothic" w:hAnsi="Century Gothic" w:cs="Arial"/>
        </w:rPr>
      </w:pPr>
      <w:r>
        <w:rPr>
          <w:rFonts w:ascii="Century Gothic" w:hAnsi="Century Gothic" w:cs="Arial"/>
        </w:rPr>
        <w:tab/>
      </w:r>
      <w:r w:rsidR="009E2CBF" w:rsidRPr="00A65A62">
        <w:rPr>
          <w:rFonts w:ascii="Century Gothic" w:hAnsi="Century Gothic" w:cs="Arial"/>
        </w:rPr>
        <w:t>All particulars relative to submission of Bids, Bid Security, Performance Security, Evaluation of Bids, Post Qualification and Award of contract shall be governed by the pertinen</w:t>
      </w:r>
      <w:r w:rsidR="0009166E">
        <w:rPr>
          <w:rFonts w:ascii="Century Gothic" w:hAnsi="Century Gothic" w:cs="Arial"/>
        </w:rPr>
        <w:t>t provisions of R.A 9184 and it</w:t>
      </w:r>
      <w:r w:rsidR="009E2CBF" w:rsidRPr="00A65A62">
        <w:rPr>
          <w:rFonts w:ascii="Century Gothic" w:hAnsi="Century Gothic" w:cs="Arial"/>
        </w:rPr>
        <w:t>s implementing Rules and Regulations (IRR). The complete schedule of activities is listed as follows:</w:t>
      </w:r>
    </w:p>
    <w:p w:rsidR="009E2CBF" w:rsidRPr="00A65A62" w:rsidRDefault="009E2CBF" w:rsidP="009E2CBF">
      <w:pPr>
        <w:jc w:val="both"/>
        <w:rPr>
          <w:rFonts w:ascii="Century Gothic" w:hAnsi="Century Gothic" w:cs="Arial"/>
        </w:rPr>
      </w:pPr>
    </w:p>
    <w:tbl>
      <w:tblPr>
        <w:tblStyle w:val="TableGrid"/>
        <w:tblW w:w="10530" w:type="dxa"/>
        <w:tblInd w:w="-342" w:type="dxa"/>
        <w:tblLook w:val="04A0"/>
      </w:tblPr>
      <w:tblGrid>
        <w:gridCol w:w="630"/>
        <w:gridCol w:w="3881"/>
        <w:gridCol w:w="1969"/>
        <w:gridCol w:w="1440"/>
        <w:gridCol w:w="2610"/>
      </w:tblGrid>
      <w:tr w:rsidR="00E7526F" w:rsidRPr="006A6728" w:rsidTr="005367D6">
        <w:trPr>
          <w:trHeight w:val="388"/>
        </w:trPr>
        <w:tc>
          <w:tcPr>
            <w:tcW w:w="4511" w:type="dxa"/>
            <w:gridSpan w:val="2"/>
            <w:vAlign w:val="center"/>
          </w:tcPr>
          <w:p w:rsidR="00E7526F" w:rsidRPr="006A6728" w:rsidRDefault="00E7526F" w:rsidP="005367D6">
            <w:pPr>
              <w:jc w:val="center"/>
              <w:rPr>
                <w:rFonts w:ascii="Candara" w:hAnsi="Candara" w:cs="Arial"/>
                <w:b/>
                <w:sz w:val="20"/>
                <w:szCs w:val="20"/>
              </w:rPr>
            </w:pPr>
            <w:r w:rsidRPr="006A6728">
              <w:rPr>
                <w:rFonts w:ascii="Candara" w:hAnsi="Candara" w:cs="Arial"/>
                <w:b/>
                <w:sz w:val="20"/>
                <w:szCs w:val="20"/>
              </w:rPr>
              <w:lastRenderedPageBreak/>
              <w:t>SCHEDULE OF ACTIVITIES</w:t>
            </w:r>
          </w:p>
        </w:tc>
        <w:tc>
          <w:tcPr>
            <w:tcW w:w="1969" w:type="dxa"/>
            <w:vAlign w:val="center"/>
          </w:tcPr>
          <w:p w:rsidR="00E7526F" w:rsidRPr="006A6728" w:rsidRDefault="00E7526F" w:rsidP="005367D6">
            <w:pPr>
              <w:jc w:val="center"/>
              <w:rPr>
                <w:rFonts w:ascii="Candara" w:hAnsi="Candara" w:cs="Arial"/>
                <w:b/>
                <w:sz w:val="20"/>
                <w:szCs w:val="20"/>
              </w:rPr>
            </w:pPr>
            <w:r w:rsidRPr="006A6728">
              <w:rPr>
                <w:rFonts w:ascii="Candara" w:hAnsi="Candara" w:cs="Arial"/>
                <w:b/>
                <w:sz w:val="20"/>
                <w:szCs w:val="20"/>
              </w:rPr>
              <w:t>DATE</w:t>
            </w:r>
          </w:p>
        </w:tc>
        <w:tc>
          <w:tcPr>
            <w:tcW w:w="1440" w:type="dxa"/>
            <w:vAlign w:val="center"/>
          </w:tcPr>
          <w:p w:rsidR="00E7526F" w:rsidRPr="006A6728" w:rsidRDefault="00E7526F" w:rsidP="005367D6">
            <w:pPr>
              <w:jc w:val="center"/>
              <w:rPr>
                <w:rFonts w:ascii="Candara" w:hAnsi="Candara" w:cs="Arial"/>
                <w:b/>
                <w:sz w:val="20"/>
                <w:szCs w:val="20"/>
              </w:rPr>
            </w:pPr>
            <w:r w:rsidRPr="006A6728">
              <w:rPr>
                <w:rFonts w:ascii="Candara" w:hAnsi="Candara" w:cs="Arial"/>
                <w:b/>
                <w:sz w:val="20"/>
                <w:szCs w:val="20"/>
              </w:rPr>
              <w:t>TIME</w:t>
            </w:r>
          </w:p>
        </w:tc>
        <w:tc>
          <w:tcPr>
            <w:tcW w:w="2610" w:type="dxa"/>
            <w:vAlign w:val="center"/>
          </w:tcPr>
          <w:p w:rsidR="00E7526F" w:rsidRPr="006A6728" w:rsidRDefault="00E7526F" w:rsidP="005367D6">
            <w:pPr>
              <w:jc w:val="center"/>
              <w:rPr>
                <w:rFonts w:ascii="Candara" w:hAnsi="Candara" w:cs="Arial"/>
                <w:b/>
                <w:sz w:val="20"/>
                <w:szCs w:val="20"/>
              </w:rPr>
            </w:pPr>
            <w:r w:rsidRPr="006A6728">
              <w:rPr>
                <w:rFonts w:ascii="Candara" w:hAnsi="Candara" w:cs="Arial"/>
                <w:b/>
                <w:sz w:val="20"/>
                <w:szCs w:val="20"/>
              </w:rPr>
              <w:t>PLACE</w:t>
            </w:r>
          </w:p>
        </w:tc>
      </w:tr>
      <w:tr w:rsidR="00E7526F" w:rsidRPr="006A6728" w:rsidTr="00E7526F">
        <w:trPr>
          <w:trHeight w:val="935"/>
        </w:trPr>
        <w:tc>
          <w:tcPr>
            <w:tcW w:w="630" w:type="dxa"/>
            <w:vAlign w:val="center"/>
          </w:tcPr>
          <w:p w:rsidR="00E7526F" w:rsidRPr="006A6728" w:rsidRDefault="00E7526F" w:rsidP="005367D6">
            <w:pPr>
              <w:jc w:val="center"/>
              <w:rPr>
                <w:rFonts w:ascii="Century Gothic" w:hAnsi="Century Gothic" w:cs="Arial"/>
                <w:sz w:val="20"/>
                <w:szCs w:val="20"/>
              </w:rPr>
            </w:pPr>
            <w:r w:rsidRPr="006A6728">
              <w:rPr>
                <w:rFonts w:ascii="Century Gothic" w:hAnsi="Century Gothic" w:cs="Arial"/>
                <w:sz w:val="20"/>
                <w:szCs w:val="20"/>
              </w:rPr>
              <w:t>1.</w:t>
            </w:r>
          </w:p>
        </w:tc>
        <w:tc>
          <w:tcPr>
            <w:tcW w:w="3881" w:type="dxa"/>
            <w:vAlign w:val="center"/>
          </w:tcPr>
          <w:p w:rsidR="00E7526F" w:rsidRPr="006A6728" w:rsidRDefault="00E7526F" w:rsidP="005367D6">
            <w:pPr>
              <w:rPr>
                <w:rFonts w:ascii="Century Gothic" w:hAnsi="Century Gothic" w:cs="Arial"/>
                <w:sz w:val="20"/>
                <w:szCs w:val="20"/>
              </w:rPr>
            </w:pPr>
            <w:r w:rsidRPr="006A6728">
              <w:rPr>
                <w:rFonts w:ascii="Century Gothic" w:hAnsi="Century Gothic" w:cs="Arial"/>
                <w:sz w:val="20"/>
                <w:szCs w:val="20"/>
              </w:rPr>
              <w:t>Publication and posting of notices in conspicuous public places / Posting in PhilGEPS</w:t>
            </w:r>
          </w:p>
        </w:tc>
        <w:tc>
          <w:tcPr>
            <w:tcW w:w="1969" w:type="dxa"/>
            <w:vAlign w:val="center"/>
          </w:tcPr>
          <w:p w:rsidR="00E7526F" w:rsidRPr="006A6728" w:rsidRDefault="00E7526F" w:rsidP="0048443F">
            <w:pPr>
              <w:jc w:val="center"/>
              <w:rPr>
                <w:rFonts w:ascii="Century Gothic" w:hAnsi="Century Gothic" w:cs="Arial"/>
                <w:sz w:val="20"/>
                <w:szCs w:val="20"/>
              </w:rPr>
            </w:pPr>
            <w:r w:rsidRPr="006A6728">
              <w:rPr>
                <w:rFonts w:ascii="Century Gothic" w:hAnsi="Century Gothic" w:cs="Arial"/>
                <w:sz w:val="20"/>
                <w:szCs w:val="20"/>
              </w:rPr>
              <w:t xml:space="preserve">Starts </w:t>
            </w:r>
            <w:r w:rsidR="0048443F">
              <w:rPr>
                <w:rFonts w:ascii="Century Gothic" w:hAnsi="Century Gothic" w:cs="Arial"/>
                <w:sz w:val="20"/>
                <w:szCs w:val="20"/>
              </w:rPr>
              <w:t>June 3</w:t>
            </w:r>
            <w:r w:rsidRPr="006A6728">
              <w:rPr>
                <w:rFonts w:ascii="Century Gothic" w:hAnsi="Century Gothic" w:cs="Arial"/>
                <w:sz w:val="20"/>
                <w:szCs w:val="20"/>
              </w:rPr>
              <w:t>, 2016</w:t>
            </w:r>
          </w:p>
        </w:tc>
        <w:tc>
          <w:tcPr>
            <w:tcW w:w="1440" w:type="dxa"/>
            <w:vAlign w:val="center"/>
          </w:tcPr>
          <w:p w:rsidR="00E7526F" w:rsidRPr="006A6728" w:rsidRDefault="00E7526F" w:rsidP="005367D6">
            <w:pPr>
              <w:jc w:val="center"/>
              <w:rPr>
                <w:rFonts w:ascii="Century Gothic" w:hAnsi="Century Gothic" w:cs="Arial"/>
                <w:sz w:val="20"/>
                <w:szCs w:val="20"/>
              </w:rPr>
            </w:pPr>
            <w:r w:rsidRPr="006A6728">
              <w:rPr>
                <w:rFonts w:ascii="Century Gothic" w:hAnsi="Century Gothic" w:cs="Arial"/>
                <w:sz w:val="20"/>
                <w:szCs w:val="20"/>
              </w:rPr>
              <w:t>8:00 AM to 5:00 PM</w:t>
            </w:r>
          </w:p>
        </w:tc>
        <w:tc>
          <w:tcPr>
            <w:tcW w:w="2610" w:type="dxa"/>
            <w:vAlign w:val="center"/>
          </w:tcPr>
          <w:p w:rsidR="00E7526F" w:rsidRPr="006A6728" w:rsidRDefault="00E7526F" w:rsidP="005367D6">
            <w:pPr>
              <w:jc w:val="center"/>
              <w:rPr>
                <w:rFonts w:ascii="Century Gothic" w:hAnsi="Century Gothic" w:cs="Arial"/>
                <w:sz w:val="20"/>
                <w:szCs w:val="20"/>
              </w:rPr>
            </w:pPr>
            <w:r w:rsidRPr="006A6728">
              <w:rPr>
                <w:rFonts w:ascii="Century Gothic" w:hAnsi="Century Gothic" w:cs="Arial"/>
                <w:sz w:val="20"/>
                <w:szCs w:val="20"/>
              </w:rPr>
              <w:t>BAC Office, MKWD Compound</w:t>
            </w:r>
          </w:p>
        </w:tc>
      </w:tr>
      <w:tr w:rsidR="0048443F" w:rsidRPr="006A6728" w:rsidTr="0048443F">
        <w:trPr>
          <w:trHeight w:val="629"/>
        </w:trPr>
        <w:tc>
          <w:tcPr>
            <w:tcW w:w="630" w:type="dxa"/>
            <w:vAlign w:val="center"/>
          </w:tcPr>
          <w:p w:rsidR="0048443F" w:rsidRPr="006A6728" w:rsidRDefault="0048443F" w:rsidP="005367D6">
            <w:pPr>
              <w:jc w:val="center"/>
              <w:rPr>
                <w:rFonts w:ascii="Century Gothic" w:hAnsi="Century Gothic" w:cs="Arial"/>
                <w:sz w:val="20"/>
                <w:szCs w:val="20"/>
              </w:rPr>
            </w:pPr>
            <w:r>
              <w:rPr>
                <w:rFonts w:ascii="Century Gothic" w:hAnsi="Century Gothic" w:cs="Arial"/>
                <w:sz w:val="20"/>
                <w:szCs w:val="20"/>
              </w:rPr>
              <w:t>2</w:t>
            </w:r>
          </w:p>
        </w:tc>
        <w:tc>
          <w:tcPr>
            <w:tcW w:w="3881" w:type="dxa"/>
            <w:vAlign w:val="center"/>
          </w:tcPr>
          <w:p w:rsidR="0048443F" w:rsidRPr="006A6728" w:rsidRDefault="0048443F" w:rsidP="005367D6">
            <w:pPr>
              <w:rPr>
                <w:rFonts w:ascii="Century Gothic" w:hAnsi="Century Gothic" w:cs="Arial"/>
                <w:sz w:val="20"/>
                <w:szCs w:val="20"/>
              </w:rPr>
            </w:pPr>
            <w:r>
              <w:rPr>
                <w:rFonts w:ascii="Century Gothic" w:hAnsi="Century Gothic" w:cs="Arial"/>
                <w:sz w:val="20"/>
                <w:szCs w:val="20"/>
              </w:rPr>
              <w:t>Pre-bid Conference</w:t>
            </w:r>
          </w:p>
        </w:tc>
        <w:tc>
          <w:tcPr>
            <w:tcW w:w="1969" w:type="dxa"/>
            <w:vAlign w:val="center"/>
          </w:tcPr>
          <w:p w:rsidR="0048443F" w:rsidRPr="006A6728" w:rsidRDefault="0048443F" w:rsidP="0048443F">
            <w:pPr>
              <w:jc w:val="center"/>
              <w:rPr>
                <w:rFonts w:ascii="Century Gothic" w:hAnsi="Century Gothic" w:cs="Arial"/>
                <w:sz w:val="20"/>
                <w:szCs w:val="20"/>
              </w:rPr>
            </w:pPr>
            <w:r>
              <w:rPr>
                <w:rFonts w:ascii="Century Gothic" w:hAnsi="Century Gothic" w:cs="Arial"/>
                <w:sz w:val="20"/>
                <w:szCs w:val="20"/>
              </w:rPr>
              <w:t>June 10, 2016</w:t>
            </w:r>
          </w:p>
        </w:tc>
        <w:tc>
          <w:tcPr>
            <w:tcW w:w="1440" w:type="dxa"/>
            <w:vAlign w:val="center"/>
          </w:tcPr>
          <w:p w:rsidR="0048443F" w:rsidRPr="006A6728" w:rsidRDefault="0048443F" w:rsidP="005367D6">
            <w:pPr>
              <w:jc w:val="center"/>
              <w:rPr>
                <w:rFonts w:ascii="Century Gothic" w:hAnsi="Century Gothic" w:cs="Arial"/>
                <w:sz w:val="20"/>
                <w:szCs w:val="20"/>
              </w:rPr>
            </w:pPr>
            <w:r>
              <w:rPr>
                <w:rFonts w:ascii="Century Gothic" w:hAnsi="Century Gothic" w:cs="Arial"/>
                <w:sz w:val="20"/>
                <w:szCs w:val="20"/>
              </w:rPr>
              <w:t>9:01 AM</w:t>
            </w:r>
          </w:p>
        </w:tc>
        <w:tc>
          <w:tcPr>
            <w:tcW w:w="2610" w:type="dxa"/>
            <w:vAlign w:val="center"/>
          </w:tcPr>
          <w:p w:rsidR="0048443F" w:rsidRPr="006A6728" w:rsidRDefault="0048443F" w:rsidP="005367D6">
            <w:pPr>
              <w:jc w:val="center"/>
              <w:rPr>
                <w:rFonts w:ascii="Century Gothic" w:hAnsi="Century Gothic" w:cs="Arial"/>
                <w:sz w:val="20"/>
                <w:szCs w:val="20"/>
              </w:rPr>
            </w:pPr>
            <w:r w:rsidRPr="006A6728">
              <w:rPr>
                <w:rFonts w:ascii="Century Gothic" w:hAnsi="Century Gothic" w:cs="Arial"/>
                <w:sz w:val="20"/>
                <w:szCs w:val="20"/>
              </w:rPr>
              <w:t xml:space="preserve">MKWD </w:t>
            </w:r>
            <w:r>
              <w:rPr>
                <w:rFonts w:ascii="Century Gothic" w:hAnsi="Century Gothic" w:cs="Arial"/>
                <w:sz w:val="20"/>
                <w:szCs w:val="20"/>
              </w:rPr>
              <w:t>Conference</w:t>
            </w:r>
            <w:r w:rsidRPr="006A6728">
              <w:rPr>
                <w:rFonts w:ascii="Century Gothic" w:hAnsi="Century Gothic" w:cs="Arial"/>
                <w:sz w:val="20"/>
                <w:szCs w:val="20"/>
              </w:rPr>
              <w:t xml:space="preserve"> Hall</w:t>
            </w:r>
          </w:p>
        </w:tc>
      </w:tr>
      <w:tr w:rsidR="00E7526F" w:rsidRPr="006A6728" w:rsidTr="005367D6">
        <w:trPr>
          <w:trHeight w:val="541"/>
        </w:trPr>
        <w:tc>
          <w:tcPr>
            <w:tcW w:w="630" w:type="dxa"/>
            <w:vAlign w:val="center"/>
          </w:tcPr>
          <w:p w:rsidR="00E7526F" w:rsidRPr="006A6728" w:rsidRDefault="00E7526F" w:rsidP="005367D6">
            <w:pPr>
              <w:jc w:val="center"/>
              <w:rPr>
                <w:rFonts w:ascii="Century Gothic" w:hAnsi="Century Gothic" w:cs="Arial"/>
                <w:sz w:val="20"/>
                <w:szCs w:val="20"/>
              </w:rPr>
            </w:pPr>
            <w:r w:rsidRPr="006A6728">
              <w:rPr>
                <w:rFonts w:ascii="Century Gothic" w:hAnsi="Century Gothic" w:cs="Arial"/>
                <w:sz w:val="20"/>
                <w:szCs w:val="20"/>
              </w:rPr>
              <w:t>3.</w:t>
            </w:r>
          </w:p>
        </w:tc>
        <w:tc>
          <w:tcPr>
            <w:tcW w:w="3881" w:type="dxa"/>
            <w:vAlign w:val="center"/>
          </w:tcPr>
          <w:p w:rsidR="00E7526F" w:rsidRPr="006A6728" w:rsidRDefault="00E7526F" w:rsidP="005367D6">
            <w:pPr>
              <w:rPr>
                <w:rFonts w:ascii="Century Gothic" w:hAnsi="Century Gothic" w:cs="Arial"/>
                <w:sz w:val="20"/>
                <w:szCs w:val="20"/>
              </w:rPr>
            </w:pPr>
            <w:r w:rsidRPr="006A6728">
              <w:rPr>
                <w:rFonts w:ascii="Century Gothic" w:hAnsi="Century Gothic" w:cs="Arial"/>
                <w:sz w:val="20"/>
                <w:szCs w:val="20"/>
              </w:rPr>
              <w:t>Opening of Bids</w:t>
            </w:r>
          </w:p>
        </w:tc>
        <w:tc>
          <w:tcPr>
            <w:tcW w:w="1969" w:type="dxa"/>
            <w:vAlign w:val="center"/>
          </w:tcPr>
          <w:p w:rsidR="00E7526F" w:rsidRPr="006A6728" w:rsidRDefault="0048443F" w:rsidP="00E7526F">
            <w:pPr>
              <w:jc w:val="center"/>
              <w:rPr>
                <w:rFonts w:ascii="Century Gothic" w:hAnsi="Century Gothic" w:cs="Arial"/>
                <w:sz w:val="20"/>
                <w:szCs w:val="20"/>
              </w:rPr>
            </w:pPr>
            <w:r>
              <w:rPr>
                <w:rFonts w:ascii="Century Gothic" w:hAnsi="Century Gothic" w:cs="Arial"/>
                <w:sz w:val="20"/>
                <w:szCs w:val="20"/>
              </w:rPr>
              <w:t>June 23</w:t>
            </w:r>
            <w:r w:rsidR="00E7526F" w:rsidRPr="006A6728">
              <w:rPr>
                <w:rFonts w:ascii="Century Gothic" w:hAnsi="Century Gothic" w:cs="Arial"/>
                <w:sz w:val="20"/>
                <w:szCs w:val="20"/>
              </w:rPr>
              <w:t>, 2016</w:t>
            </w:r>
          </w:p>
        </w:tc>
        <w:tc>
          <w:tcPr>
            <w:tcW w:w="1440" w:type="dxa"/>
            <w:vAlign w:val="center"/>
          </w:tcPr>
          <w:p w:rsidR="00E7526F" w:rsidRPr="006A6728" w:rsidRDefault="00E7526F" w:rsidP="005367D6">
            <w:pPr>
              <w:jc w:val="center"/>
              <w:rPr>
                <w:rFonts w:ascii="Century Gothic" w:hAnsi="Century Gothic" w:cs="Arial"/>
                <w:sz w:val="20"/>
                <w:szCs w:val="20"/>
              </w:rPr>
            </w:pPr>
            <w:r w:rsidRPr="006A6728">
              <w:rPr>
                <w:rFonts w:ascii="Century Gothic" w:hAnsi="Century Gothic" w:cs="Arial"/>
                <w:sz w:val="20"/>
                <w:szCs w:val="20"/>
              </w:rPr>
              <w:t>9:01 AM</w:t>
            </w:r>
          </w:p>
        </w:tc>
        <w:tc>
          <w:tcPr>
            <w:tcW w:w="2610" w:type="dxa"/>
            <w:vAlign w:val="center"/>
          </w:tcPr>
          <w:p w:rsidR="00E7526F" w:rsidRPr="006A6728" w:rsidRDefault="00E7526F" w:rsidP="0048443F">
            <w:pPr>
              <w:jc w:val="center"/>
              <w:rPr>
                <w:rFonts w:ascii="Century Gothic" w:hAnsi="Century Gothic" w:cs="Arial"/>
                <w:sz w:val="20"/>
                <w:szCs w:val="20"/>
              </w:rPr>
            </w:pPr>
            <w:r w:rsidRPr="006A6728">
              <w:rPr>
                <w:rFonts w:ascii="Century Gothic" w:hAnsi="Century Gothic" w:cs="Arial"/>
                <w:sz w:val="20"/>
                <w:szCs w:val="20"/>
              </w:rPr>
              <w:t xml:space="preserve">MKWD </w:t>
            </w:r>
            <w:r w:rsidR="0048443F">
              <w:rPr>
                <w:rFonts w:ascii="Century Gothic" w:hAnsi="Century Gothic" w:cs="Arial"/>
                <w:sz w:val="20"/>
                <w:szCs w:val="20"/>
              </w:rPr>
              <w:t>Conference</w:t>
            </w:r>
            <w:r w:rsidRPr="006A6728">
              <w:rPr>
                <w:rFonts w:ascii="Century Gothic" w:hAnsi="Century Gothic" w:cs="Arial"/>
                <w:sz w:val="20"/>
                <w:szCs w:val="20"/>
              </w:rPr>
              <w:t xml:space="preserve"> Hall</w:t>
            </w:r>
          </w:p>
        </w:tc>
      </w:tr>
      <w:tr w:rsidR="00E7526F" w:rsidRPr="006A6728" w:rsidTr="005367D6">
        <w:trPr>
          <w:trHeight w:val="595"/>
        </w:trPr>
        <w:tc>
          <w:tcPr>
            <w:tcW w:w="630" w:type="dxa"/>
            <w:vAlign w:val="center"/>
          </w:tcPr>
          <w:p w:rsidR="00E7526F" w:rsidRPr="006A6728" w:rsidRDefault="00E7526F" w:rsidP="005367D6">
            <w:pPr>
              <w:jc w:val="center"/>
              <w:rPr>
                <w:rFonts w:ascii="Century Gothic" w:hAnsi="Century Gothic" w:cs="Arial"/>
                <w:sz w:val="20"/>
                <w:szCs w:val="20"/>
              </w:rPr>
            </w:pPr>
            <w:r w:rsidRPr="006A6728">
              <w:rPr>
                <w:rFonts w:ascii="Century Gothic" w:hAnsi="Century Gothic" w:cs="Arial"/>
                <w:sz w:val="20"/>
                <w:szCs w:val="20"/>
              </w:rPr>
              <w:t>4.</w:t>
            </w:r>
          </w:p>
        </w:tc>
        <w:tc>
          <w:tcPr>
            <w:tcW w:w="3881" w:type="dxa"/>
            <w:vAlign w:val="center"/>
          </w:tcPr>
          <w:p w:rsidR="00E7526F" w:rsidRPr="006A6728" w:rsidRDefault="00E7526F" w:rsidP="005367D6">
            <w:pPr>
              <w:rPr>
                <w:rFonts w:ascii="Century Gothic" w:hAnsi="Century Gothic" w:cs="Arial"/>
                <w:sz w:val="20"/>
                <w:szCs w:val="20"/>
              </w:rPr>
            </w:pPr>
            <w:r w:rsidRPr="006A6728">
              <w:rPr>
                <w:rFonts w:ascii="Century Gothic" w:hAnsi="Century Gothic" w:cs="Arial"/>
                <w:sz w:val="20"/>
                <w:szCs w:val="20"/>
              </w:rPr>
              <w:t>Post Evaluation</w:t>
            </w:r>
          </w:p>
        </w:tc>
        <w:tc>
          <w:tcPr>
            <w:tcW w:w="1969" w:type="dxa"/>
            <w:vAlign w:val="center"/>
          </w:tcPr>
          <w:p w:rsidR="00E7526F" w:rsidRPr="006A6728" w:rsidRDefault="00E7526F" w:rsidP="0048443F">
            <w:pPr>
              <w:jc w:val="center"/>
              <w:rPr>
                <w:rFonts w:ascii="Century Gothic" w:hAnsi="Century Gothic" w:cs="Arial"/>
                <w:sz w:val="20"/>
                <w:szCs w:val="20"/>
              </w:rPr>
            </w:pPr>
            <w:r w:rsidRPr="006A6728">
              <w:rPr>
                <w:rFonts w:ascii="Century Gothic" w:hAnsi="Century Gothic" w:cs="Arial"/>
                <w:sz w:val="20"/>
                <w:szCs w:val="20"/>
              </w:rPr>
              <w:t xml:space="preserve">Starts </w:t>
            </w:r>
            <w:r w:rsidR="00A101C5">
              <w:rPr>
                <w:rFonts w:ascii="Century Gothic" w:hAnsi="Century Gothic" w:cs="Arial"/>
                <w:sz w:val="20"/>
                <w:szCs w:val="20"/>
              </w:rPr>
              <w:t xml:space="preserve">June </w:t>
            </w:r>
            <w:r w:rsidR="0048443F">
              <w:rPr>
                <w:rFonts w:ascii="Century Gothic" w:hAnsi="Century Gothic" w:cs="Arial"/>
                <w:sz w:val="20"/>
                <w:szCs w:val="20"/>
              </w:rPr>
              <w:t>24</w:t>
            </w:r>
            <w:r w:rsidRPr="006A6728">
              <w:rPr>
                <w:rFonts w:ascii="Century Gothic" w:hAnsi="Century Gothic" w:cs="Arial"/>
                <w:sz w:val="20"/>
                <w:szCs w:val="20"/>
              </w:rPr>
              <w:t xml:space="preserve">, 2016 </w:t>
            </w:r>
          </w:p>
        </w:tc>
        <w:tc>
          <w:tcPr>
            <w:tcW w:w="1440" w:type="dxa"/>
            <w:vAlign w:val="center"/>
          </w:tcPr>
          <w:p w:rsidR="00E7526F" w:rsidRPr="006A6728" w:rsidRDefault="00E7526F" w:rsidP="005367D6">
            <w:pPr>
              <w:jc w:val="center"/>
              <w:rPr>
                <w:rFonts w:ascii="Century Gothic" w:hAnsi="Century Gothic" w:cs="Arial"/>
                <w:sz w:val="20"/>
                <w:szCs w:val="20"/>
              </w:rPr>
            </w:pPr>
            <w:r w:rsidRPr="006A6728">
              <w:rPr>
                <w:rFonts w:ascii="Century Gothic" w:hAnsi="Century Gothic" w:cs="Arial"/>
                <w:sz w:val="20"/>
                <w:szCs w:val="20"/>
              </w:rPr>
              <w:t>9:01 AM</w:t>
            </w:r>
          </w:p>
        </w:tc>
        <w:tc>
          <w:tcPr>
            <w:tcW w:w="2610" w:type="dxa"/>
            <w:vAlign w:val="center"/>
          </w:tcPr>
          <w:p w:rsidR="00E7526F" w:rsidRPr="006A6728" w:rsidRDefault="00E7526F" w:rsidP="0048443F">
            <w:pPr>
              <w:jc w:val="center"/>
              <w:rPr>
                <w:rFonts w:ascii="Century Gothic" w:hAnsi="Century Gothic" w:cs="Arial"/>
                <w:sz w:val="20"/>
                <w:szCs w:val="20"/>
              </w:rPr>
            </w:pPr>
            <w:r w:rsidRPr="006A6728">
              <w:rPr>
                <w:rFonts w:ascii="Century Gothic" w:hAnsi="Century Gothic" w:cs="Arial"/>
                <w:sz w:val="20"/>
                <w:szCs w:val="20"/>
              </w:rPr>
              <w:t xml:space="preserve">MKWD </w:t>
            </w:r>
            <w:r w:rsidR="0048443F">
              <w:rPr>
                <w:rFonts w:ascii="Century Gothic" w:hAnsi="Century Gothic" w:cs="Arial"/>
                <w:sz w:val="20"/>
                <w:szCs w:val="20"/>
              </w:rPr>
              <w:t>Conference</w:t>
            </w:r>
            <w:r w:rsidRPr="006A6728">
              <w:rPr>
                <w:rFonts w:ascii="Century Gothic" w:hAnsi="Century Gothic" w:cs="Arial"/>
                <w:sz w:val="20"/>
                <w:szCs w:val="20"/>
              </w:rPr>
              <w:t xml:space="preserve"> Hall</w:t>
            </w:r>
          </w:p>
        </w:tc>
      </w:tr>
      <w:tr w:rsidR="00E7526F" w:rsidRPr="006A6728" w:rsidTr="00E7526F">
        <w:trPr>
          <w:trHeight w:val="647"/>
        </w:trPr>
        <w:tc>
          <w:tcPr>
            <w:tcW w:w="630" w:type="dxa"/>
            <w:vAlign w:val="center"/>
          </w:tcPr>
          <w:p w:rsidR="00E7526F" w:rsidRPr="006A6728" w:rsidRDefault="00E7526F" w:rsidP="005367D6">
            <w:pPr>
              <w:jc w:val="center"/>
              <w:rPr>
                <w:rFonts w:ascii="Century Gothic" w:hAnsi="Century Gothic" w:cs="Arial"/>
                <w:sz w:val="20"/>
                <w:szCs w:val="20"/>
              </w:rPr>
            </w:pPr>
            <w:r w:rsidRPr="006A6728">
              <w:rPr>
                <w:rFonts w:ascii="Century Gothic" w:hAnsi="Century Gothic" w:cs="Arial"/>
                <w:sz w:val="20"/>
                <w:szCs w:val="20"/>
              </w:rPr>
              <w:t>5.</w:t>
            </w:r>
          </w:p>
        </w:tc>
        <w:tc>
          <w:tcPr>
            <w:tcW w:w="3881" w:type="dxa"/>
            <w:vAlign w:val="center"/>
          </w:tcPr>
          <w:p w:rsidR="00E7526F" w:rsidRPr="006A6728" w:rsidRDefault="00E7526F" w:rsidP="005367D6">
            <w:pPr>
              <w:rPr>
                <w:rFonts w:ascii="Century Gothic" w:hAnsi="Century Gothic" w:cs="Arial"/>
                <w:sz w:val="20"/>
                <w:szCs w:val="20"/>
              </w:rPr>
            </w:pPr>
            <w:r w:rsidRPr="006A6728">
              <w:rPr>
                <w:rFonts w:ascii="Century Gothic" w:hAnsi="Century Gothic" w:cs="Arial"/>
                <w:sz w:val="20"/>
                <w:szCs w:val="20"/>
              </w:rPr>
              <w:t>Awarding of Bids</w:t>
            </w:r>
          </w:p>
        </w:tc>
        <w:tc>
          <w:tcPr>
            <w:tcW w:w="1969" w:type="dxa"/>
            <w:vAlign w:val="center"/>
          </w:tcPr>
          <w:p w:rsidR="00E7526F" w:rsidRPr="006A6728" w:rsidRDefault="00A101C5" w:rsidP="0048443F">
            <w:pPr>
              <w:jc w:val="center"/>
              <w:rPr>
                <w:rFonts w:ascii="Century Gothic" w:hAnsi="Century Gothic" w:cs="Arial"/>
                <w:sz w:val="20"/>
                <w:szCs w:val="20"/>
              </w:rPr>
            </w:pPr>
            <w:r>
              <w:rPr>
                <w:rFonts w:ascii="Century Gothic" w:hAnsi="Century Gothic" w:cs="Arial"/>
                <w:sz w:val="20"/>
                <w:szCs w:val="20"/>
              </w:rPr>
              <w:t xml:space="preserve">June </w:t>
            </w:r>
            <w:r w:rsidR="0048443F">
              <w:rPr>
                <w:rFonts w:ascii="Century Gothic" w:hAnsi="Century Gothic" w:cs="Arial"/>
                <w:sz w:val="20"/>
                <w:szCs w:val="20"/>
              </w:rPr>
              <w:t>3</w:t>
            </w:r>
            <w:r>
              <w:rPr>
                <w:rFonts w:ascii="Century Gothic" w:hAnsi="Century Gothic" w:cs="Arial"/>
                <w:sz w:val="20"/>
                <w:szCs w:val="20"/>
              </w:rPr>
              <w:t>0</w:t>
            </w:r>
            <w:r w:rsidR="00E7526F" w:rsidRPr="006A6728">
              <w:rPr>
                <w:rFonts w:ascii="Century Gothic" w:hAnsi="Century Gothic" w:cs="Arial"/>
                <w:sz w:val="20"/>
                <w:szCs w:val="20"/>
              </w:rPr>
              <w:t>, 2016</w:t>
            </w:r>
          </w:p>
        </w:tc>
        <w:tc>
          <w:tcPr>
            <w:tcW w:w="1440" w:type="dxa"/>
            <w:vAlign w:val="center"/>
          </w:tcPr>
          <w:p w:rsidR="00E7526F" w:rsidRPr="006A6728" w:rsidRDefault="00E7526F" w:rsidP="005367D6">
            <w:pPr>
              <w:jc w:val="center"/>
              <w:rPr>
                <w:rFonts w:ascii="Century Gothic" w:hAnsi="Century Gothic" w:cs="Arial"/>
                <w:sz w:val="20"/>
                <w:szCs w:val="20"/>
              </w:rPr>
            </w:pPr>
            <w:r w:rsidRPr="006A6728">
              <w:rPr>
                <w:rFonts w:ascii="Century Gothic" w:hAnsi="Century Gothic" w:cs="Arial"/>
                <w:sz w:val="20"/>
                <w:szCs w:val="20"/>
              </w:rPr>
              <w:t>9:01 AM</w:t>
            </w:r>
          </w:p>
        </w:tc>
        <w:tc>
          <w:tcPr>
            <w:tcW w:w="2610" w:type="dxa"/>
            <w:vAlign w:val="center"/>
          </w:tcPr>
          <w:p w:rsidR="00E7526F" w:rsidRPr="006A6728" w:rsidRDefault="00E7526F" w:rsidP="005367D6">
            <w:pPr>
              <w:jc w:val="center"/>
              <w:rPr>
                <w:rFonts w:ascii="Century Gothic" w:hAnsi="Century Gothic" w:cs="Arial"/>
                <w:sz w:val="20"/>
                <w:szCs w:val="20"/>
              </w:rPr>
            </w:pPr>
            <w:r w:rsidRPr="006A6728">
              <w:rPr>
                <w:rFonts w:ascii="Century Gothic" w:hAnsi="Century Gothic" w:cs="Arial"/>
                <w:sz w:val="20"/>
                <w:szCs w:val="20"/>
              </w:rPr>
              <w:t>BAC Office, MKWD Compound</w:t>
            </w:r>
          </w:p>
        </w:tc>
      </w:tr>
    </w:tbl>
    <w:p w:rsidR="00E7526F" w:rsidRDefault="00E7526F" w:rsidP="009E2CBF">
      <w:pPr>
        <w:jc w:val="both"/>
        <w:rPr>
          <w:rFonts w:ascii="Century Gothic" w:hAnsi="Century Gothic"/>
          <w:sz w:val="22"/>
          <w:szCs w:val="22"/>
        </w:rPr>
      </w:pPr>
    </w:p>
    <w:p w:rsidR="00A50D3B" w:rsidRDefault="00A50D3B" w:rsidP="009E2CBF">
      <w:pPr>
        <w:jc w:val="both"/>
        <w:rPr>
          <w:rFonts w:ascii="Century Gothic" w:hAnsi="Century Gothic" w:cs="Arial"/>
        </w:rPr>
      </w:pPr>
    </w:p>
    <w:p w:rsidR="009E2CBF" w:rsidRPr="00A65A62" w:rsidRDefault="009E2CBF" w:rsidP="00A50D3B">
      <w:pPr>
        <w:ind w:firstLine="720"/>
        <w:jc w:val="both"/>
        <w:rPr>
          <w:rFonts w:ascii="Century Gothic" w:hAnsi="Century Gothic" w:cs="Arial"/>
        </w:rPr>
      </w:pPr>
      <w:r w:rsidRPr="00A65A62">
        <w:rPr>
          <w:rFonts w:ascii="Century Gothic" w:hAnsi="Century Gothic" w:cs="Arial"/>
        </w:rPr>
        <w:t>The MKWD reserves the right to reject any or all bids, declare a failure of bidding, without offering any reason, waive any defect therein and make an award to the bidder whose proposal is most advantageous to the government, the MKWD likewise, assumes no obligation for whatever losses that may be incurred by the bidders in the preparation of the bids nor does it guarantee that the award shall be made.</w:t>
      </w:r>
    </w:p>
    <w:p w:rsidR="009E2CBF" w:rsidRPr="00A65A62" w:rsidRDefault="009E2CBF" w:rsidP="009E2CBF">
      <w:pPr>
        <w:rPr>
          <w:rFonts w:ascii="Century Gothic" w:hAnsi="Century Gothic" w:cs="Arial"/>
        </w:rPr>
      </w:pPr>
    </w:p>
    <w:p w:rsidR="009E2CBF" w:rsidRPr="00A65A62" w:rsidRDefault="009E2CBF" w:rsidP="009E2CBF">
      <w:pPr>
        <w:ind w:firstLine="720"/>
        <w:jc w:val="both"/>
        <w:rPr>
          <w:rFonts w:ascii="Century Gothic" w:hAnsi="Century Gothic" w:cs="Arial"/>
        </w:rPr>
      </w:pPr>
      <w:r w:rsidRPr="00A65A62">
        <w:rPr>
          <w:rFonts w:ascii="Century Gothic" w:hAnsi="Century Gothic" w:cs="Arial"/>
        </w:rPr>
        <w:t xml:space="preserve">For inquiries you may call or contact Rosauro O. Daga, Head Technical </w:t>
      </w:r>
      <w:r w:rsidR="00E056DD" w:rsidRPr="00A65A62">
        <w:rPr>
          <w:rFonts w:ascii="Century Gothic" w:hAnsi="Century Gothic" w:cs="Arial"/>
        </w:rPr>
        <w:t>or Karen</w:t>
      </w:r>
      <w:r w:rsidR="00681C25" w:rsidRPr="00A65A62">
        <w:rPr>
          <w:rFonts w:ascii="Century Gothic" w:hAnsi="Century Gothic" w:cs="Arial"/>
        </w:rPr>
        <w:t xml:space="preserve"> A. Dimaano, </w:t>
      </w:r>
      <w:r w:rsidR="00097A13">
        <w:rPr>
          <w:rFonts w:ascii="Century Gothic" w:hAnsi="Century Gothic" w:cs="Arial"/>
        </w:rPr>
        <w:t>Working</w:t>
      </w:r>
      <w:r w:rsidRPr="00A65A62">
        <w:rPr>
          <w:rFonts w:ascii="Century Gothic" w:hAnsi="Century Gothic" w:cs="Arial"/>
        </w:rPr>
        <w:t xml:space="preserve"> Secretariat through telephone no. (064) </w:t>
      </w:r>
      <w:r w:rsidR="00A65A62">
        <w:rPr>
          <w:rFonts w:ascii="Century Gothic" w:hAnsi="Century Gothic" w:cs="Arial"/>
        </w:rPr>
        <w:t>577</w:t>
      </w:r>
      <w:r w:rsidRPr="00A65A62">
        <w:rPr>
          <w:rFonts w:ascii="Century Gothic" w:hAnsi="Century Gothic" w:cs="Arial"/>
        </w:rPr>
        <w:t>-1865.</w:t>
      </w:r>
    </w:p>
    <w:p w:rsidR="009E2CBF" w:rsidRPr="00A65A62" w:rsidRDefault="009E2CBF" w:rsidP="009E2CBF">
      <w:pPr>
        <w:rPr>
          <w:rFonts w:ascii="Century Gothic" w:hAnsi="Century Gothic" w:cs="Arial"/>
        </w:rPr>
      </w:pPr>
    </w:p>
    <w:p w:rsidR="009E2CBF" w:rsidRPr="00A65A62" w:rsidRDefault="009E2CBF" w:rsidP="009E2CBF">
      <w:pPr>
        <w:rPr>
          <w:rFonts w:ascii="Century Gothic" w:hAnsi="Century Gothic" w:cs="Arial"/>
        </w:rPr>
      </w:pPr>
    </w:p>
    <w:p w:rsidR="009E2CBF" w:rsidRPr="00A65A62" w:rsidRDefault="009E2CBF" w:rsidP="009E2CBF">
      <w:pPr>
        <w:rPr>
          <w:rFonts w:ascii="Century Gothic" w:hAnsi="Century Gothic" w:cs="Arial"/>
        </w:rPr>
      </w:pPr>
    </w:p>
    <w:p w:rsidR="009E2CBF" w:rsidRPr="00A65A62" w:rsidRDefault="009E2CBF" w:rsidP="009E2CBF">
      <w:pPr>
        <w:rPr>
          <w:rFonts w:ascii="Century Gothic" w:hAnsi="Century Gothic" w:cs="Arial"/>
        </w:rPr>
      </w:pPr>
    </w:p>
    <w:p w:rsidR="009E2CBF" w:rsidRPr="00A65A62" w:rsidRDefault="009E2CBF" w:rsidP="009E2CBF">
      <w:pPr>
        <w:rPr>
          <w:rFonts w:ascii="Century Gothic" w:hAnsi="Century Gothic" w:cs="Arial"/>
        </w:rPr>
      </w:pPr>
    </w:p>
    <w:p w:rsidR="009E2CBF" w:rsidRPr="00A65A62" w:rsidRDefault="009E2CBF" w:rsidP="00B22412">
      <w:pPr>
        <w:jc w:val="center"/>
        <w:rPr>
          <w:rFonts w:ascii="Century Gothic" w:hAnsi="Century Gothic" w:cs="Arial"/>
          <w:b/>
        </w:rPr>
      </w:pPr>
      <w:r w:rsidRPr="00A65A62">
        <w:rPr>
          <w:rFonts w:ascii="Century Gothic" w:hAnsi="Century Gothic" w:cs="Arial"/>
        </w:rPr>
        <w:t>(Sgd.)</w:t>
      </w:r>
      <w:r w:rsidRPr="00A65A62">
        <w:rPr>
          <w:rFonts w:ascii="Century Gothic" w:hAnsi="Century Gothic" w:cs="Arial"/>
          <w:b/>
        </w:rPr>
        <w:t xml:space="preserve"> ENGR. WILESPER LISANDRO M. ALQUEZA, RMP, MBA</w:t>
      </w:r>
    </w:p>
    <w:p w:rsidR="009E2CBF" w:rsidRPr="00A65A62" w:rsidRDefault="009E2CBF" w:rsidP="00B22412">
      <w:pPr>
        <w:jc w:val="center"/>
        <w:rPr>
          <w:rFonts w:ascii="Century Gothic" w:hAnsi="Century Gothic"/>
        </w:rPr>
      </w:pPr>
      <w:r w:rsidRPr="00A65A62">
        <w:rPr>
          <w:rFonts w:ascii="Century Gothic" w:hAnsi="Century Gothic" w:cs="Arial"/>
        </w:rPr>
        <w:t>Chairman</w:t>
      </w:r>
    </w:p>
    <w:p w:rsidR="004642B4" w:rsidRPr="00A65A62" w:rsidRDefault="004642B4" w:rsidP="00B22412">
      <w:pPr>
        <w:jc w:val="center"/>
        <w:rPr>
          <w:rFonts w:ascii="Century Gothic" w:hAnsi="Century Gothic"/>
        </w:rPr>
      </w:pPr>
    </w:p>
    <w:p w:rsidR="004642B4" w:rsidRPr="00A65A62" w:rsidRDefault="004642B4" w:rsidP="009E2CBF">
      <w:pPr>
        <w:rPr>
          <w:rFonts w:ascii="Century Gothic" w:hAnsi="Century Gothic"/>
        </w:rPr>
      </w:pPr>
    </w:p>
    <w:p w:rsidR="004642B4" w:rsidRPr="00A65A62" w:rsidRDefault="004642B4" w:rsidP="009E2CBF">
      <w:pPr>
        <w:rPr>
          <w:rFonts w:ascii="Century Gothic" w:hAnsi="Century Gothic"/>
        </w:rPr>
      </w:pPr>
    </w:p>
    <w:p w:rsidR="009E2CBF" w:rsidRPr="00A65A62" w:rsidRDefault="009E2CBF" w:rsidP="009E2CBF">
      <w:pPr>
        <w:jc w:val="both"/>
        <w:rPr>
          <w:rFonts w:ascii="Century Gothic" w:hAnsi="Century Gothic"/>
          <w:sz w:val="22"/>
          <w:szCs w:val="22"/>
        </w:rPr>
      </w:pPr>
    </w:p>
    <w:p w:rsidR="009B18BE" w:rsidRDefault="009B18BE" w:rsidP="009E2CBF">
      <w:pPr>
        <w:jc w:val="center"/>
        <w:rPr>
          <w:rFonts w:ascii="Century Gothic" w:hAnsi="Century Gothic"/>
          <w:sz w:val="22"/>
          <w:szCs w:val="22"/>
        </w:rPr>
      </w:pPr>
    </w:p>
    <w:p w:rsidR="009B18BE" w:rsidRDefault="009B18BE" w:rsidP="009E2CBF">
      <w:pPr>
        <w:jc w:val="center"/>
        <w:rPr>
          <w:rFonts w:ascii="Century Gothic" w:hAnsi="Century Gothic"/>
          <w:b/>
          <w:sz w:val="22"/>
          <w:szCs w:val="22"/>
        </w:rPr>
      </w:pPr>
    </w:p>
    <w:p w:rsidR="00505B10" w:rsidRDefault="00505B10" w:rsidP="009E2CBF">
      <w:pPr>
        <w:jc w:val="center"/>
        <w:rPr>
          <w:rFonts w:ascii="Century Gothic" w:hAnsi="Century Gothic"/>
          <w:b/>
          <w:sz w:val="22"/>
          <w:szCs w:val="22"/>
        </w:rPr>
      </w:pPr>
    </w:p>
    <w:p w:rsidR="00505B10" w:rsidRDefault="00505B10" w:rsidP="009E2CBF">
      <w:pPr>
        <w:jc w:val="center"/>
        <w:rPr>
          <w:rFonts w:ascii="Century Gothic" w:hAnsi="Century Gothic"/>
          <w:b/>
          <w:sz w:val="22"/>
          <w:szCs w:val="22"/>
        </w:rPr>
      </w:pPr>
    </w:p>
    <w:p w:rsidR="00505B10" w:rsidRDefault="00505B10" w:rsidP="009E2CBF">
      <w:pPr>
        <w:jc w:val="center"/>
        <w:rPr>
          <w:rFonts w:ascii="Century Gothic" w:hAnsi="Century Gothic"/>
          <w:b/>
          <w:sz w:val="22"/>
          <w:szCs w:val="22"/>
        </w:rPr>
      </w:pPr>
    </w:p>
    <w:p w:rsidR="00505B10" w:rsidRDefault="00505B10" w:rsidP="009E2CBF">
      <w:pPr>
        <w:jc w:val="center"/>
        <w:rPr>
          <w:rFonts w:ascii="Century Gothic" w:hAnsi="Century Gothic"/>
          <w:b/>
          <w:sz w:val="22"/>
          <w:szCs w:val="22"/>
        </w:rPr>
      </w:pPr>
    </w:p>
    <w:p w:rsidR="00505B10" w:rsidRDefault="00505B10" w:rsidP="009E2CBF">
      <w:pPr>
        <w:jc w:val="center"/>
        <w:rPr>
          <w:rFonts w:ascii="Century Gothic" w:hAnsi="Century Gothic"/>
          <w:b/>
          <w:sz w:val="22"/>
          <w:szCs w:val="22"/>
        </w:rPr>
      </w:pPr>
    </w:p>
    <w:p w:rsidR="00505B10" w:rsidRDefault="00505B10" w:rsidP="009E2CBF">
      <w:pPr>
        <w:jc w:val="center"/>
        <w:rPr>
          <w:rFonts w:ascii="Century Gothic" w:hAnsi="Century Gothic"/>
          <w:b/>
          <w:sz w:val="22"/>
          <w:szCs w:val="22"/>
        </w:rPr>
      </w:pPr>
    </w:p>
    <w:p w:rsidR="00505B10" w:rsidRDefault="00505B10" w:rsidP="009E2CBF">
      <w:pPr>
        <w:jc w:val="center"/>
        <w:rPr>
          <w:rFonts w:ascii="Century Gothic" w:hAnsi="Century Gothic"/>
          <w:b/>
          <w:sz w:val="22"/>
          <w:szCs w:val="22"/>
        </w:rPr>
      </w:pPr>
    </w:p>
    <w:p w:rsidR="00505B10" w:rsidRDefault="00505B10" w:rsidP="009E2CBF">
      <w:pPr>
        <w:jc w:val="center"/>
        <w:rPr>
          <w:rFonts w:ascii="Century Gothic" w:hAnsi="Century Gothic"/>
          <w:b/>
          <w:sz w:val="22"/>
          <w:szCs w:val="22"/>
        </w:rPr>
      </w:pPr>
    </w:p>
    <w:p w:rsidR="00E7526F" w:rsidRDefault="00E7526F" w:rsidP="009E2CBF">
      <w:pPr>
        <w:jc w:val="center"/>
        <w:rPr>
          <w:rFonts w:ascii="Century Gothic" w:hAnsi="Century Gothic"/>
          <w:b/>
          <w:sz w:val="22"/>
          <w:szCs w:val="22"/>
        </w:rPr>
      </w:pPr>
    </w:p>
    <w:p w:rsidR="00E7526F" w:rsidRDefault="00E7526F" w:rsidP="009E2CBF">
      <w:pPr>
        <w:jc w:val="center"/>
        <w:rPr>
          <w:rFonts w:ascii="Century Gothic" w:hAnsi="Century Gothic"/>
          <w:b/>
          <w:sz w:val="22"/>
          <w:szCs w:val="22"/>
        </w:rPr>
      </w:pPr>
    </w:p>
    <w:p w:rsidR="00E7526F" w:rsidRDefault="00E7526F" w:rsidP="009E2CBF">
      <w:pPr>
        <w:jc w:val="center"/>
        <w:rPr>
          <w:rFonts w:ascii="Century Gothic" w:hAnsi="Century Gothic"/>
          <w:b/>
          <w:sz w:val="22"/>
          <w:szCs w:val="22"/>
        </w:rPr>
      </w:pPr>
    </w:p>
    <w:p w:rsidR="00E7526F" w:rsidRDefault="00E7526F" w:rsidP="009E2CBF">
      <w:pPr>
        <w:jc w:val="center"/>
        <w:rPr>
          <w:rFonts w:ascii="Century Gothic" w:hAnsi="Century Gothic"/>
          <w:b/>
          <w:sz w:val="22"/>
          <w:szCs w:val="22"/>
        </w:rPr>
      </w:pPr>
    </w:p>
    <w:p w:rsidR="00E7526F" w:rsidRDefault="00E7526F" w:rsidP="009E2CBF">
      <w:pPr>
        <w:jc w:val="center"/>
        <w:rPr>
          <w:rFonts w:ascii="Century Gothic" w:hAnsi="Century Gothic"/>
          <w:b/>
          <w:sz w:val="22"/>
          <w:szCs w:val="22"/>
        </w:rPr>
      </w:pPr>
    </w:p>
    <w:p w:rsidR="00E7526F" w:rsidRDefault="00E7526F" w:rsidP="009E2CBF">
      <w:pPr>
        <w:jc w:val="center"/>
        <w:rPr>
          <w:rFonts w:ascii="Century Gothic" w:hAnsi="Century Gothic"/>
          <w:b/>
          <w:sz w:val="22"/>
          <w:szCs w:val="22"/>
        </w:rPr>
      </w:pPr>
    </w:p>
    <w:p w:rsidR="00E7526F" w:rsidRDefault="00E7526F" w:rsidP="009E2CBF">
      <w:pPr>
        <w:jc w:val="center"/>
        <w:rPr>
          <w:rFonts w:ascii="Century Gothic" w:hAnsi="Century Gothic"/>
          <w:b/>
          <w:sz w:val="22"/>
          <w:szCs w:val="22"/>
        </w:rPr>
      </w:pPr>
    </w:p>
    <w:p w:rsidR="00505B10" w:rsidRDefault="00505B10" w:rsidP="009E2CBF">
      <w:pPr>
        <w:jc w:val="center"/>
        <w:rPr>
          <w:rFonts w:ascii="Century Gothic" w:hAnsi="Century Gothic"/>
          <w:b/>
          <w:sz w:val="22"/>
          <w:szCs w:val="22"/>
        </w:rPr>
      </w:pPr>
    </w:p>
    <w:p w:rsidR="00505B10" w:rsidRDefault="00505B10" w:rsidP="009E2CBF">
      <w:pPr>
        <w:jc w:val="center"/>
        <w:rPr>
          <w:rFonts w:ascii="Century Gothic" w:hAnsi="Century Gothic"/>
          <w:b/>
          <w:sz w:val="22"/>
          <w:szCs w:val="22"/>
        </w:rPr>
      </w:pPr>
    </w:p>
    <w:p w:rsidR="00CB00C8" w:rsidRDefault="00CB00C8" w:rsidP="00A50D3B">
      <w:pPr>
        <w:rPr>
          <w:rFonts w:ascii="Century Gothic" w:hAnsi="Century Gothic"/>
          <w:b/>
          <w:sz w:val="22"/>
          <w:szCs w:val="22"/>
        </w:rPr>
      </w:pPr>
    </w:p>
    <w:p w:rsidR="003000E6" w:rsidRDefault="003000E6" w:rsidP="00A50D3B">
      <w:pPr>
        <w:rPr>
          <w:rFonts w:ascii="Century Gothic" w:hAnsi="Century Gothic"/>
          <w:b/>
          <w:sz w:val="22"/>
          <w:szCs w:val="22"/>
        </w:rPr>
      </w:pPr>
    </w:p>
    <w:p w:rsidR="00CB00C8" w:rsidRDefault="00CB00C8" w:rsidP="009E2CBF">
      <w:pPr>
        <w:jc w:val="center"/>
        <w:rPr>
          <w:rFonts w:ascii="Century Gothic" w:hAnsi="Century Gothic"/>
          <w:b/>
          <w:sz w:val="22"/>
          <w:szCs w:val="22"/>
        </w:rPr>
      </w:pPr>
    </w:p>
    <w:p w:rsidR="009E2CBF" w:rsidRPr="00A65A62" w:rsidRDefault="009E2CBF" w:rsidP="00200114">
      <w:pPr>
        <w:jc w:val="center"/>
        <w:rPr>
          <w:rFonts w:ascii="Century Gothic" w:hAnsi="Century Gothic"/>
          <w:b/>
          <w:sz w:val="36"/>
          <w:szCs w:val="36"/>
        </w:rPr>
      </w:pPr>
      <w:r w:rsidRPr="00A65A62">
        <w:rPr>
          <w:rFonts w:ascii="Century Gothic" w:hAnsi="Century Gothic"/>
          <w:b/>
          <w:sz w:val="36"/>
          <w:szCs w:val="36"/>
        </w:rPr>
        <w:t>TABLE OF CONTENTS</w:t>
      </w:r>
    </w:p>
    <w:p w:rsidR="009E2CBF" w:rsidRPr="00A65A62" w:rsidRDefault="00BF7406" w:rsidP="009E2CBF">
      <w:pPr>
        <w:ind w:firstLine="720"/>
        <w:jc w:val="both"/>
        <w:rPr>
          <w:rFonts w:ascii="Century Gothic" w:hAnsi="Century Gothic"/>
          <w:b/>
          <w:sz w:val="36"/>
          <w:szCs w:val="36"/>
        </w:rPr>
      </w:pPr>
      <w:r w:rsidRPr="00BF7406">
        <w:rPr>
          <w:rFonts w:ascii="Century Gothic" w:hAnsi="Century Gothic"/>
          <w:b/>
          <w:noProof/>
          <w:sz w:val="36"/>
          <w:szCs w:val="36"/>
          <w:lang w:val="en-PH" w:eastAsia="en-PH"/>
        </w:rPr>
        <w:pict>
          <v:line id="Line 38" o:spid="_x0000_s1026" style="position:absolute;left:0;text-align:left;flip:y;z-index:251657728;visibility:visible" from="31.8pt,13.5pt" to="456.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" strokeweight="4.5pt">
            <v:stroke linestyle="thinThick"/>
          </v:line>
        </w:pict>
      </w:r>
    </w:p>
    <w:p w:rsidR="009E2CBF" w:rsidRDefault="009E2CBF" w:rsidP="009E2CBF">
      <w:pPr>
        <w:ind w:firstLine="720"/>
        <w:jc w:val="both"/>
        <w:rPr>
          <w:rFonts w:ascii="Candara" w:hAnsi="Candara"/>
          <w:b/>
          <w:sz w:val="22"/>
          <w:szCs w:val="22"/>
        </w:rPr>
      </w:pPr>
    </w:p>
    <w:p w:rsidR="00685B9F" w:rsidRDefault="00685B9F" w:rsidP="009E2CBF">
      <w:pPr>
        <w:ind w:firstLine="720"/>
        <w:jc w:val="both"/>
        <w:rPr>
          <w:rFonts w:ascii="Candara" w:hAnsi="Candara"/>
          <w:b/>
          <w:sz w:val="22"/>
          <w:szCs w:val="22"/>
        </w:rPr>
      </w:pPr>
    </w:p>
    <w:p w:rsidR="00685B9F" w:rsidRPr="00A65A62" w:rsidRDefault="00685B9F" w:rsidP="009E2CBF">
      <w:pPr>
        <w:ind w:firstLine="720"/>
        <w:jc w:val="both"/>
        <w:rPr>
          <w:rFonts w:ascii="Candara" w:hAnsi="Candara"/>
          <w:b/>
          <w:sz w:val="22"/>
          <w:szCs w:val="22"/>
        </w:rPr>
      </w:pPr>
    </w:p>
    <w:p w:rsidR="009E2CBF" w:rsidRPr="00A65A62" w:rsidRDefault="009E2CBF" w:rsidP="009E2CBF">
      <w:pPr>
        <w:ind w:firstLine="720"/>
        <w:jc w:val="both"/>
        <w:rPr>
          <w:rFonts w:ascii="Candara" w:hAnsi="Candara"/>
          <w:b/>
          <w:sz w:val="20"/>
          <w:szCs w:val="20"/>
        </w:rPr>
      </w:pPr>
      <w:r w:rsidRPr="00A65A62">
        <w:rPr>
          <w:rFonts w:ascii="Candara" w:hAnsi="Candara"/>
          <w:b/>
          <w:sz w:val="22"/>
          <w:szCs w:val="22"/>
        </w:rPr>
        <w:tab/>
      </w:r>
      <w:r w:rsidRPr="00A65A62">
        <w:rPr>
          <w:rFonts w:ascii="Candara" w:hAnsi="Candara"/>
          <w:b/>
          <w:sz w:val="22"/>
          <w:szCs w:val="22"/>
        </w:rPr>
        <w:tab/>
      </w:r>
      <w:r w:rsidRPr="00A65A62">
        <w:rPr>
          <w:rFonts w:ascii="Candara" w:hAnsi="Candara"/>
          <w:b/>
          <w:sz w:val="22"/>
          <w:szCs w:val="22"/>
        </w:rPr>
        <w:tab/>
      </w:r>
      <w:r w:rsidRPr="00A65A62">
        <w:rPr>
          <w:rFonts w:ascii="Candara" w:hAnsi="Candara"/>
          <w:b/>
          <w:sz w:val="22"/>
          <w:szCs w:val="22"/>
        </w:rPr>
        <w:tab/>
      </w:r>
      <w:r w:rsidRPr="00A65A62">
        <w:rPr>
          <w:rFonts w:ascii="Candara" w:hAnsi="Candara"/>
          <w:b/>
          <w:sz w:val="22"/>
          <w:szCs w:val="22"/>
        </w:rPr>
        <w:tab/>
      </w:r>
      <w:r w:rsidRPr="00A65A62">
        <w:rPr>
          <w:rFonts w:ascii="Candara" w:hAnsi="Candara"/>
          <w:b/>
          <w:sz w:val="22"/>
          <w:szCs w:val="22"/>
        </w:rPr>
        <w:tab/>
      </w:r>
      <w:r w:rsidRPr="00A65A62">
        <w:rPr>
          <w:rFonts w:ascii="Candara" w:hAnsi="Candara"/>
          <w:b/>
          <w:sz w:val="22"/>
          <w:szCs w:val="22"/>
        </w:rPr>
        <w:tab/>
      </w:r>
      <w:r w:rsidRPr="00A65A62">
        <w:rPr>
          <w:rFonts w:ascii="Candara" w:hAnsi="Candara"/>
          <w:b/>
          <w:sz w:val="22"/>
          <w:szCs w:val="22"/>
        </w:rPr>
        <w:tab/>
      </w:r>
      <w:r w:rsidRPr="00A65A62">
        <w:rPr>
          <w:rFonts w:ascii="Candara" w:hAnsi="Candara"/>
          <w:b/>
          <w:sz w:val="22"/>
          <w:szCs w:val="22"/>
        </w:rPr>
        <w:tab/>
      </w:r>
      <w:r w:rsidR="003E5E28">
        <w:rPr>
          <w:rFonts w:ascii="Candara" w:hAnsi="Candara"/>
          <w:b/>
          <w:sz w:val="22"/>
          <w:szCs w:val="22"/>
        </w:rPr>
        <w:tab/>
        <w:t xml:space="preserve">      </w:t>
      </w:r>
      <w:r w:rsidRPr="00A65A62">
        <w:rPr>
          <w:rFonts w:ascii="Candara" w:hAnsi="Candara"/>
          <w:b/>
          <w:sz w:val="20"/>
          <w:szCs w:val="20"/>
        </w:rPr>
        <w:t>PAGE NO.</w:t>
      </w:r>
    </w:p>
    <w:p w:rsidR="009E2CBF" w:rsidRPr="00A65A62" w:rsidRDefault="009E2CBF" w:rsidP="00200114">
      <w:pPr>
        <w:jc w:val="both"/>
        <w:rPr>
          <w:rFonts w:ascii="Candara" w:hAnsi="Candara"/>
          <w:b/>
          <w:sz w:val="22"/>
          <w:szCs w:val="22"/>
        </w:rPr>
      </w:pPr>
    </w:p>
    <w:p w:rsidR="009E2CBF" w:rsidRPr="003E5E28" w:rsidRDefault="009E2CBF" w:rsidP="00CB00C8">
      <w:pPr>
        <w:ind w:firstLine="720"/>
        <w:jc w:val="both"/>
        <w:rPr>
          <w:rFonts w:ascii="Candara" w:hAnsi="Candara"/>
          <w:b/>
          <w:color w:val="000000" w:themeColor="text1"/>
        </w:rPr>
      </w:pPr>
      <w:r w:rsidRPr="003E5E28">
        <w:rPr>
          <w:rFonts w:ascii="Candara" w:hAnsi="Candara"/>
          <w:b/>
          <w:color w:val="000000" w:themeColor="text1"/>
        </w:rPr>
        <w:t>1. Description of Work</w:t>
      </w:r>
      <w:r w:rsidRPr="003E5E28">
        <w:rPr>
          <w:rFonts w:ascii="Candara" w:hAnsi="Candara"/>
          <w:b/>
          <w:color w:val="000000" w:themeColor="text1"/>
        </w:rPr>
        <w:tab/>
      </w:r>
      <w:r w:rsidR="00537A0C" w:rsidRPr="003E5E28">
        <w:rPr>
          <w:rFonts w:ascii="Candara" w:hAnsi="Candara"/>
          <w:b/>
          <w:color w:val="000000" w:themeColor="text1"/>
        </w:rPr>
        <w:t>…………………………………………</w:t>
      </w:r>
      <w:r w:rsidR="00162BB9" w:rsidRPr="003E5E28">
        <w:rPr>
          <w:rFonts w:ascii="Candara" w:hAnsi="Candara"/>
          <w:b/>
          <w:color w:val="000000" w:themeColor="text1"/>
        </w:rPr>
        <w:t>…...</w:t>
      </w:r>
      <w:r w:rsidR="00537A0C" w:rsidRPr="003E5E28">
        <w:rPr>
          <w:rFonts w:ascii="Candara" w:hAnsi="Candara"/>
          <w:b/>
          <w:color w:val="000000" w:themeColor="text1"/>
        </w:rPr>
        <w:tab/>
      </w:r>
      <w:r w:rsidR="00537A0C" w:rsidRPr="003E5E28">
        <w:rPr>
          <w:rFonts w:ascii="Candara" w:hAnsi="Candara"/>
          <w:b/>
          <w:color w:val="000000" w:themeColor="text1"/>
        </w:rPr>
        <w:tab/>
      </w:r>
      <w:r w:rsidR="00CB00C8" w:rsidRPr="003E5E28">
        <w:rPr>
          <w:rFonts w:ascii="Candara" w:hAnsi="Candara"/>
          <w:b/>
          <w:color w:val="000000" w:themeColor="text1"/>
        </w:rPr>
        <w:t>4</w:t>
      </w:r>
      <w:r w:rsidR="00CB00C8" w:rsidRPr="003E5E28">
        <w:rPr>
          <w:rFonts w:ascii="Candara" w:hAnsi="Candara"/>
          <w:b/>
          <w:color w:val="000000" w:themeColor="text1"/>
        </w:rPr>
        <w:tab/>
      </w:r>
    </w:p>
    <w:p w:rsidR="009E2CBF" w:rsidRPr="003E5E28" w:rsidRDefault="009E2CBF" w:rsidP="00CB00C8">
      <w:pPr>
        <w:ind w:firstLine="720"/>
        <w:jc w:val="both"/>
        <w:rPr>
          <w:rFonts w:ascii="Candara" w:hAnsi="Candara"/>
          <w:b/>
          <w:color w:val="000000" w:themeColor="text1"/>
        </w:rPr>
      </w:pPr>
      <w:r w:rsidRPr="003E5E28">
        <w:rPr>
          <w:rFonts w:ascii="Candara" w:hAnsi="Candara"/>
          <w:b/>
          <w:color w:val="000000" w:themeColor="text1"/>
        </w:rPr>
        <w:t>2. Eligi</w:t>
      </w:r>
      <w:r w:rsidR="00537A0C" w:rsidRPr="003E5E28">
        <w:rPr>
          <w:rFonts w:ascii="Candara" w:hAnsi="Candara"/>
          <w:b/>
          <w:color w:val="000000" w:themeColor="text1"/>
        </w:rPr>
        <w:t>ble Bidders</w:t>
      </w:r>
      <w:r w:rsidR="00537A0C" w:rsidRPr="003E5E28">
        <w:rPr>
          <w:rFonts w:ascii="Candara" w:hAnsi="Candara"/>
          <w:b/>
          <w:color w:val="000000" w:themeColor="text1"/>
        </w:rPr>
        <w:tab/>
      </w:r>
      <w:r w:rsidR="00537A0C" w:rsidRPr="003E5E28">
        <w:rPr>
          <w:rFonts w:ascii="Candara" w:hAnsi="Candara"/>
          <w:b/>
          <w:color w:val="000000" w:themeColor="text1"/>
        </w:rPr>
        <w:tab/>
        <w:t>…………………………………………</w:t>
      </w:r>
      <w:r w:rsidR="00162BB9" w:rsidRPr="003E5E28">
        <w:rPr>
          <w:rFonts w:ascii="Candara" w:hAnsi="Candara"/>
          <w:b/>
          <w:color w:val="000000" w:themeColor="text1"/>
        </w:rPr>
        <w:t>.......</w:t>
      </w:r>
      <w:r w:rsidR="00537A0C" w:rsidRPr="003E5E28">
        <w:rPr>
          <w:rFonts w:ascii="Candara" w:hAnsi="Candara"/>
          <w:b/>
          <w:color w:val="000000" w:themeColor="text1"/>
        </w:rPr>
        <w:tab/>
      </w:r>
      <w:r w:rsidR="00537A0C" w:rsidRPr="003E5E28">
        <w:rPr>
          <w:rFonts w:ascii="Candara" w:hAnsi="Candara"/>
          <w:b/>
          <w:color w:val="000000" w:themeColor="text1"/>
        </w:rPr>
        <w:tab/>
      </w:r>
      <w:r w:rsidR="00CB00C8" w:rsidRPr="003E5E28">
        <w:rPr>
          <w:rFonts w:ascii="Candara" w:hAnsi="Candara"/>
          <w:b/>
          <w:color w:val="000000" w:themeColor="text1"/>
        </w:rPr>
        <w:t>4</w:t>
      </w:r>
      <w:r w:rsidRPr="003E5E28">
        <w:rPr>
          <w:rFonts w:ascii="Candara" w:hAnsi="Candara"/>
          <w:b/>
          <w:color w:val="000000" w:themeColor="text1"/>
        </w:rPr>
        <w:tab/>
      </w:r>
    </w:p>
    <w:p w:rsidR="009E2CBF" w:rsidRPr="003E5E28" w:rsidRDefault="009E2CBF" w:rsidP="00CB00C8">
      <w:pPr>
        <w:ind w:firstLine="720"/>
        <w:jc w:val="both"/>
        <w:rPr>
          <w:rFonts w:ascii="Candara" w:hAnsi="Candara"/>
          <w:b/>
          <w:color w:val="000000" w:themeColor="text1"/>
        </w:rPr>
      </w:pPr>
      <w:r w:rsidRPr="003E5E28">
        <w:rPr>
          <w:rFonts w:ascii="Candara" w:hAnsi="Candara"/>
          <w:b/>
          <w:color w:val="000000" w:themeColor="text1"/>
        </w:rPr>
        <w:t>3. Completion</w:t>
      </w:r>
      <w:r w:rsidR="00537A0C" w:rsidRPr="003E5E28">
        <w:rPr>
          <w:rFonts w:ascii="Candara" w:hAnsi="Candara"/>
          <w:b/>
          <w:color w:val="000000" w:themeColor="text1"/>
        </w:rPr>
        <w:t xml:space="preserve"> of Delivery</w:t>
      </w:r>
      <w:r w:rsidR="00537A0C" w:rsidRPr="003E5E28">
        <w:rPr>
          <w:rFonts w:ascii="Candara" w:hAnsi="Candara"/>
          <w:b/>
          <w:color w:val="000000" w:themeColor="text1"/>
        </w:rPr>
        <w:tab/>
        <w:t>…………………………………………</w:t>
      </w:r>
      <w:r w:rsidR="00162BB9" w:rsidRPr="003E5E28">
        <w:rPr>
          <w:rFonts w:ascii="Candara" w:hAnsi="Candara"/>
          <w:b/>
          <w:color w:val="000000" w:themeColor="text1"/>
        </w:rPr>
        <w:t>…...</w:t>
      </w:r>
      <w:r w:rsidR="00537A0C" w:rsidRPr="003E5E28">
        <w:rPr>
          <w:rFonts w:ascii="Candara" w:hAnsi="Candara"/>
          <w:b/>
          <w:color w:val="000000" w:themeColor="text1"/>
        </w:rPr>
        <w:tab/>
      </w:r>
      <w:r w:rsidR="00537A0C" w:rsidRPr="003E5E28">
        <w:rPr>
          <w:rFonts w:ascii="Candara" w:hAnsi="Candara"/>
          <w:b/>
          <w:color w:val="000000" w:themeColor="text1"/>
        </w:rPr>
        <w:tab/>
      </w:r>
      <w:r w:rsidR="00CB00C8" w:rsidRPr="003E5E28">
        <w:rPr>
          <w:rFonts w:ascii="Candara" w:hAnsi="Candara"/>
          <w:b/>
          <w:color w:val="000000" w:themeColor="text1"/>
        </w:rPr>
        <w:t>4</w:t>
      </w:r>
      <w:r w:rsidRPr="003E5E28">
        <w:rPr>
          <w:rFonts w:ascii="Candara" w:hAnsi="Candara"/>
          <w:b/>
          <w:color w:val="000000" w:themeColor="text1"/>
        </w:rPr>
        <w:tab/>
      </w:r>
    </w:p>
    <w:p w:rsidR="009E2CBF" w:rsidRPr="003E5E28" w:rsidRDefault="009E2CBF" w:rsidP="00CB00C8">
      <w:pPr>
        <w:ind w:firstLine="720"/>
        <w:jc w:val="both"/>
        <w:rPr>
          <w:rFonts w:ascii="Candara" w:hAnsi="Candara"/>
          <w:b/>
          <w:color w:val="000000" w:themeColor="text1"/>
        </w:rPr>
      </w:pPr>
      <w:r w:rsidRPr="003E5E28">
        <w:rPr>
          <w:rFonts w:ascii="Candara" w:hAnsi="Candara"/>
          <w:b/>
          <w:color w:val="000000" w:themeColor="text1"/>
        </w:rPr>
        <w:t>4. Obtaining of Bidding Documents</w:t>
      </w:r>
      <w:r w:rsidRPr="003E5E28">
        <w:rPr>
          <w:rFonts w:ascii="Candara" w:hAnsi="Candara"/>
          <w:b/>
          <w:color w:val="000000" w:themeColor="text1"/>
        </w:rPr>
        <w:tab/>
      </w:r>
      <w:r w:rsidRPr="003E5E28">
        <w:rPr>
          <w:rFonts w:ascii="Candara" w:hAnsi="Candara"/>
          <w:b/>
          <w:color w:val="000000" w:themeColor="text1"/>
        </w:rPr>
        <w:tab/>
        <w:t>………………………</w:t>
      </w:r>
      <w:r w:rsidR="00162BB9" w:rsidRPr="003E5E28">
        <w:rPr>
          <w:rFonts w:ascii="Candara" w:hAnsi="Candara"/>
          <w:b/>
          <w:color w:val="000000" w:themeColor="text1"/>
        </w:rPr>
        <w:t>……...</w:t>
      </w:r>
      <w:r w:rsidRPr="003E5E28">
        <w:rPr>
          <w:rFonts w:ascii="Candara" w:hAnsi="Candara"/>
          <w:b/>
          <w:color w:val="000000" w:themeColor="text1"/>
        </w:rPr>
        <w:tab/>
      </w:r>
      <w:r w:rsidRPr="003E5E28">
        <w:rPr>
          <w:rFonts w:ascii="Candara" w:hAnsi="Candara"/>
          <w:b/>
          <w:color w:val="000000" w:themeColor="text1"/>
        </w:rPr>
        <w:tab/>
      </w:r>
      <w:r w:rsidR="00CB00C8" w:rsidRPr="003E5E28">
        <w:rPr>
          <w:rFonts w:ascii="Candara" w:hAnsi="Candara"/>
          <w:b/>
          <w:color w:val="000000" w:themeColor="text1"/>
        </w:rPr>
        <w:t>4</w:t>
      </w:r>
      <w:r w:rsidRPr="003E5E28">
        <w:rPr>
          <w:rFonts w:ascii="Candara" w:hAnsi="Candara"/>
          <w:b/>
          <w:color w:val="000000" w:themeColor="text1"/>
        </w:rPr>
        <w:tab/>
      </w:r>
    </w:p>
    <w:p w:rsidR="009E2CBF" w:rsidRPr="003E5E28" w:rsidRDefault="009E2CBF" w:rsidP="00CB00C8">
      <w:pPr>
        <w:ind w:firstLine="720"/>
        <w:jc w:val="both"/>
        <w:rPr>
          <w:rFonts w:ascii="Candara" w:hAnsi="Candara"/>
          <w:b/>
          <w:color w:val="000000" w:themeColor="text1"/>
        </w:rPr>
      </w:pPr>
      <w:r w:rsidRPr="003E5E28">
        <w:rPr>
          <w:rFonts w:ascii="Candara" w:hAnsi="Candara"/>
          <w:b/>
          <w:color w:val="000000" w:themeColor="text1"/>
        </w:rPr>
        <w:t>5. Deadline for Submission</w:t>
      </w:r>
      <w:r w:rsidRPr="003E5E28">
        <w:rPr>
          <w:rFonts w:ascii="Candara" w:hAnsi="Candara"/>
          <w:b/>
          <w:color w:val="000000" w:themeColor="text1"/>
        </w:rPr>
        <w:tab/>
        <w:t>…………………………………………</w:t>
      </w:r>
      <w:r w:rsidR="00162BB9" w:rsidRPr="003E5E28">
        <w:rPr>
          <w:rFonts w:ascii="Candara" w:hAnsi="Candara"/>
          <w:b/>
          <w:color w:val="000000" w:themeColor="text1"/>
        </w:rPr>
        <w:t>…...</w:t>
      </w:r>
      <w:r w:rsidRPr="003E5E28">
        <w:rPr>
          <w:rFonts w:ascii="Candara" w:hAnsi="Candara"/>
          <w:b/>
          <w:color w:val="000000" w:themeColor="text1"/>
        </w:rPr>
        <w:tab/>
      </w:r>
      <w:r w:rsidRPr="003E5E28">
        <w:rPr>
          <w:rFonts w:ascii="Candara" w:hAnsi="Candara"/>
          <w:b/>
          <w:color w:val="000000" w:themeColor="text1"/>
        </w:rPr>
        <w:tab/>
      </w:r>
      <w:r w:rsidR="00CB00C8" w:rsidRPr="003E5E28">
        <w:rPr>
          <w:rFonts w:ascii="Candara" w:hAnsi="Candara"/>
          <w:b/>
          <w:color w:val="000000" w:themeColor="text1"/>
        </w:rPr>
        <w:t>6</w:t>
      </w:r>
      <w:r w:rsidRPr="003E5E28">
        <w:rPr>
          <w:rFonts w:ascii="Candara" w:hAnsi="Candara"/>
          <w:b/>
          <w:color w:val="000000" w:themeColor="text1"/>
        </w:rPr>
        <w:tab/>
      </w:r>
    </w:p>
    <w:p w:rsidR="009E2CBF" w:rsidRPr="003E5E28" w:rsidRDefault="009E2CBF" w:rsidP="00CB00C8">
      <w:pPr>
        <w:ind w:firstLine="720"/>
        <w:jc w:val="both"/>
        <w:rPr>
          <w:rFonts w:ascii="Candara" w:hAnsi="Candara"/>
          <w:b/>
          <w:color w:val="000000" w:themeColor="text1"/>
        </w:rPr>
      </w:pPr>
      <w:r w:rsidRPr="003E5E28">
        <w:rPr>
          <w:rFonts w:ascii="Candara" w:hAnsi="Candara"/>
          <w:b/>
          <w:color w:val="000000" w:themeColor="text1"/>
        </w:rPr>
        <w:t>6. Modification and Withdrawal of Bids</w:t>
      </w:r>
      <w:r w:rsidRPr="003E5E28">
        <w:rPr>
          <w:rFonts w:ascii="Candara" w:hAnsi="Candara"/>
          <w:b/>
          <w:color w:val="000000" w:themeColor="text1"/>
        </w:rPr>
        <w:tab/>
        <w:t>………………………...</w:t>
      </w:r>
      <w:r w:rsidR="009A7A04">
        <w:rPr>
          <w:rFonts w:ascii="Candara" w:hAnsi="Candara"/>
          <w:b/>
          <w:color w:val="000000" w:themeColor="text1"/>
        </w:rPr>
        <w:t>.......</w:t>
      </w:r>
      <w:r w:rsidRPr="003E5E28">
        <w:rPr>
          <w:rFonts w:ascii="Candara" w:hAnsi="Candara"/>
          <w:b/>
          <w:color w:val="000000" w:themeColor="text1"/>
        </w:rPr>
        <w:tab/>
      </w:r>
      <w:r w:rsidRPr="003E5E28">
        <w:rPr>
          <w:rFonts w:ascii="Candara" w:hAnsi="Candara"/>
          <w:b/>
          <w:color w:val="000000" w:themeColor="text1"/>
        </w:rPr>
        <w:tab/>
      </w:r>
      <w:r w:rsidR="00CB00C8" w:rsidRPr="003E5E28">
        <w:rPr>
          <w:rFonts w:ascii="Candara" w:hAnsi="Candara"/>
          <w:b/>
          <w:color w:val="000000" w:themeColor="text1"/>
        </w:rPr>
        <w:t>7</w:t>
      </w:r>
      <w:r w:rsidRPr="003E5E28">
        <w:rPr>
          <w:rFonts w:ascii="Candara" w:hAnsi="Candara"/>
          <w:b/>
          <w:color w:val="000000" w:themeColor="text1"/>
        </w:rPr>
        <w:tab/>
      </w:r>
    </w:p>
    <w:p w:rsidR="009E2CBF" w:rsidRPr="003E5E28" w:rsidRDefault="00162BB9" w:rsidP="00CB00C8">
      <w:pPr>
        <w:ind w:firstLine="720"/>
        <w:jc w:val="both"/>
        <w:rPr>
          <w:rFonts w:ascii="Candara" w:hAnsi="Candara"/>
          <w:b/>
          <w:color w:val="000000" w:themeColor="text1"/>
        </w:rPr>
      </w:pPr>
      <w:r w:rsidRPr="003E5E28">
        <w:rPr>
          <w:rFonts w:ascii="Candara" w:hAnsi="Candara"/>
          <w:b/>
          <w:color w:val="000000" w:themeColor="text1"/>
        </w:rPr>
        <w:t>7. Bid Security</w:t>
      </w:r>
      <w:r w:rsidRPr="003E5E28">
        <w:rPr>
          <w:rFonts w:ascii="Candara" w:hAnsi="Candara"/>
          <w:b/>
          <w:color w:val="000000" w:themeColor="text1"/>
        </w:rPr>
        <w:tab/>
      </w:r>
      <w:r w:rsidRPr="003E5E28">
        <w:rPr>
          <w:rFonts w:ascii="Candara" w:hAnsi="Candara"/>
          <w:b/>
          <w:color w:val="000000" w:themeColor="text1"/>
        </w:rPr>
        <w:tab/>
      </w:r>
      <w:r w:rsidR="009E2CBF" w:rsidRPr="003E5E28">
        <w:rPr>
          <w:rFonts w:ascii="Candara" w:hAnsi="Candara"/>
          <w:b/>
          <w:color w:val="000000" w:themeColor="text1"/>
        </w:rPr>
        <w:t>…………………………………………</w:t>
      </w:r>
      <w:r w:rsidRPr="003E5E28">
        <w:rPr>
          <w:rFonts w:ascii="Candara" w:hAnsi="Candara"/>
          <w:b/>
          <w:color w:val="000000" w:themeColor="text1"/>
        </w:rPr>
        <w:t>…...</w:t>
      </w:r>
      <w:r w:rsidR="009E2CBF" w:rsidRPr="003E5E28">
        <w:rPr>
          <w:rFonts w:ascii="Candara" w:hAnsi="Candara"/>
          <w:b/>
          <w:color w:val="000000" w:themeColor="text1"/>
        </w:rPr>
        <w:tab/>
      </w:r>
      <w:r w:rsidR="009E2CBF" w:rsidRPr="003E5E28">
        <w:rPr>
          <w:rFonts w:ascii="Candara" w:hAnsi="Candara"/>
          <w:b/>
          <w:color w:val="000000" w:themeColor="text1"/>
        </w:rPr>
        <w:tab/>
      </w:r>
      <w:r w:rsidR="00CB00C8" w:rsidRPr="003E5E28">
        <w:rPr>
          <w:rFonts w:ascii="Candara" w:hAnsi="Candara"/>
          <w:b/>
          <w:color w:val="000000" w:themeColor="text1"/>
        </w:rPr>
        <w:t>7</w:t>
      </w:r>
      <w:r w:rsidR="009E2CBF" w:rsidRPr="003E5E28">
        <w:rPr>
          <w:rFonts w:ascii="Candara" w:hAnsi="Candara"/>
          <w:b/>
          <w:color w:val="000000" w:themeColor="text1"/>
        </w:rPr>
        <w:tab/>
      </w:r>
    </w:p>
    <w:p w:rsidR="009E2CBF" w:rsidRPr="003E5E28" w:rsidRDefault="009E2CBF" w:rsidP="00CB00C8">
      <w:pPr>
        <w:ind w:firstLine="720"/>
        <w:jc w:val="both"/>
        <w:rPr>
          <w:rFonts w:ascii="Candara" w:hAnsi="Candara"/>
          <w:b/>
          <w:color w:val="000000" w:themeColor="text1"/>
        </w:rPr>
      </w:pPr>
      <w:r w:rsidRPr="003E5E28">
        <w:rPr>
          <w:rFonts w:ascii="Candara" w:hAnsi="Candara"/>
          <w:b/>
          <w:color w:val="000000" w:themeColor="text1"/>
        </w:rPr>
        <w:t>8. Bid Validity</w:t>
      </w:r>
      <w:r w:rsidRPr="003E5E28">
        <w:rPr>
          <w:rFonts w:ascii="Candara" w:hAnsi="Candara"/>
          <w:b/>
          <w:color w:val="000000" w:themeColor="text1"/>
        </w:rPr>
        <w:tab/>
      </w:r>
      <w:r w:rsidRPr="003E5E28">
        <w:rPr>
          <w:rFonts w:ascii="Candara" w:hAnsi="Candara"/>
          <w:b/>
          <w:color w:val="000000" w:themeColor="text1"/>
        </w:rPr>
        <w:tab/>
      </w:r>
      <w:r w:rsidRPr="003E5E28">
        <w:rPr>
          <w:rFonts w:ascii="Candara" w:hAnsi="Candara"/>
          <w:b/>
          <w:color w:val="000000" w:themeColor="text1"/>
        </w:rPr>
        <w:tab/>
        <w:t>…………………………………………</w:t>
      </w:r>
      <w:r w:rsidR="00162BB9" w:rsidRPr="003E5E28">
        <w:rPr>
          <w:rFonts w:ascii="Candara" w:hAnsi="Candara"/>
          <w:b/>
          <w:color w:val="000000" w:themeColor="text1"/>
        </w:rPr>
        <w:t>…..</w:t>
      </w:r>
      <w:r w:rsidR="009A7A04">
        <w:rPr>
          <w:rFonts w:ascii="Candara" w:hAnsi="Candara"/>
          <w:b/>
          <w:color w:val="000000" w:themeColor="text1"/>
        </w:rPr>
        <w:t>.</w:t>
      </w:r>
      <w:r w:rsidRPr="003E5E28">
        <w:rPr>
          <w:rFonts w:ascii="Candara" w:hAnsi="Candara"/>
          <w:b/>
          <w:color w:val="000000" w:themeColor="text1"/>
        </w:rPr>
        <w:tab/>
      </w:r>
      <w:r w:rsidRPr="003E5E28">
        <w:rPr>
          <w:rFonts w:ascii="Candara" w:hAnsi="Candara"/>
          <w:b/>
          <w:color w:val="000000" w:themeColor="text1"/>
        </w:rPr>
        <w:tab/>
      </w:r>
      <w:r w:rsidR="003E5E28">
        <w:rPr>
          <w:rFonts w:ascii="Candara" w:hAnsi="Candara"/>
          <w:b/>
          <w:color w:val="000000" w:themeColor="text1"/>
        </w:rPr>
        <w:t>8</w:t>
      </w:r>
      <w:r w:rsidRPr="003E5E28">
        <w:rPr>
          <w:rFonts w:ascii="Candara" w:hAnsi="Candara"/>
          <w:b/>
          <w:color w:val="000000" w:themeColor="text1"/>
        </w:rPr>
        <w:tab/>
      </w:r>
    </w:p>
    <w:p w:rsidR="009E2CBF" w:rsidRPr="003E5E28" w:rsidRDefault="00162BB9" w:rsidP="00CB00C8">
      <w:pPr>
        <w:ind w:firstLine="720"/>
        <w:jc w:val="both"/>
        <w:rPr>
          <w:rFonts w:ascii="Candara" w:hAnsi="Candara"/>
          <w:b/>
          <w:color w:val="000000" w:themeColor="text1"/>
        </w:rPr>
      </w:pPr>
      <w:r w:rsidRPr="003E5E28">
        <w:rPr>
          <w:rFonts w:ascii="Candara" w:hAnsi="Candara"/>
          <w:b/>
          <w:color w:val="000000" w:themeColor="text1"/>
        </w:rPr>
        <w:t>9. Prohibiting Discount Offers</w:t>
      </w:r>
      <w:r w:rsidRPr="003E5E28">
        <w:rPr>
          <w:rFonts w:ascii="Candara" w:hAnsi="Candara"/>
          <w:b/>
          <w:color w:val="000000" w:themeColor="text1"/>
        </w:rPr>
        <w:tab/>
      </w:r>
      <w:r w:rsidR="009E2CBF" w:rsidRPr="003E5E28">
        <w:rPr>
          <w:rFonts w:ascii="Candara" w:hAnsi="Candara"/>
          <w:b/>
          <w:color w:val="000000" w:themeColor="text1"/>
        </w:rPr>
        <w:t>…………………………………</w:t>
      </w:r>
      <w:r w:rsidRPr="003E5E28">
        <w:rPr>
          <w:rFonts w:ascii="Candara" w:hAnsi="Candara"/>
          <w:b/>
          <w:color w:val="000000" w:themeColor="text1"/>
        </w:rPr>
        <w:t>…..</w:t>
      </w:r>
      <w:r w:rsidR="009A7A04">
        <w:rPr>
          <w:rFonts w:ascii="Candara" w:hAnsi="Candara"/>
          <w:b/>
          <w:color w:val="000000" w:themeColor="text1"/>
        </w:rPr>
        <w:t>.</w:t>
      </w:r>
      <w:r w:rsidR="009E2CBF" w:rsidRPr="003E5E28">
        <w:rPr>
          <w:rFonts w:ascii="Candara" w:hAnsi="Candara"/>
          <w:b/>
          <w:color w:val="000000" w:themeColor="text1"/>
        </w:rPr>
        <w:tab/>
      </w:r>
      <w:r w:rsidR="009E2CBF" w:rsidRPr="003E5E28">
        <w:rPr>
          <w:rFonts w:ascii="Candara" w:hAnsi="Candara"/>
          <w:b/>
          <w:color w:val="000000" w:themeColor="text1"/>
        </w:rPr>
        <w:tab/>
      </w:r>
      <w:r w:rsidR="003E5E28">
        <w:rPr>
          <w:rFonts w:ascii="Candara" w:hAnsi="Candara"/>
          <w:b/>
          <w:color w:val="000000" w:themeColor="text1"/>
        </w:rPr>
        <w:t>8</w:t>
      </w:r>
      <w:r w:rsidR="009E2CBF" w:rsidRPr="003E5E28">
        <w:rPr>
          <w:rFonts w:ascii="Candara" w:hAnsi="Candara"/>
          <w:b/>
          <w:color w:val="000000" w:themeColor="text1"/>
        </w:rPr>
        <w:tab/>
      </w:r>
    </w:p>
    <w:p w:rsidR="009E2CBF" w:rsidRPr="003E5E28" w:rsidRDefault="009E2CBF" w:rsidP="00CB00C8">
      <w:pPr>
        <w:ind w:firstLine="720"/>
        <w:jc w:val="both"/>
        <w:rPr>
          <w:rFonts w:ascii="Candara" w:hAnsi="Candara"/>
          <w:b/>
          <w:color w:val="000000" w:themeColor="text1"/>
        </w:rPr>
      </w:pPr>
      <w:r w:rsidRPr="003E5E28">
        <w:rPr>
          <w:rFonts w:ascii="Candara" w:hAnsi="Candara"/>
          <w:b/>
          <w:color w:val="000000" w:themeColor="text1"/>
        </w:rPr>
        <w:t>10. Submission of Certificate of Accreditation / Product</w:t>
      </w:r>
      <w:r w:rsidRPr="003E5E28">
        <w:rPr>
          <w:rFonts w:ascii="Candara" w:hAnsi="Candara"/>
          <w:b/>
          <w:color w:val="000000" w:themeColor="text1"/>
        </w:rPr>
        <w:tab/>
        <w:t>………</w:t>
      </w:r>
      <w:r w:rsidR="009A7A04">
        <w:rPr>
          <w:rFonts w:ascii="Candara" w:hAnsi="Candara"/>
          <w:b/>
          <w:color w:val="000000" w:themeColor="text1"/>
        </w:rPr>
        <w:t>……..</w:t>
      </w:r>
      <w:r w:rsidRPr="003E5E28">
        <w:rPr>
          <w:rFonts w:ascii="Candara" w:hAnsi="Candara"/>
          <w:b/>
          <w:color w:val="000000" w:themeColor="text1"/>
        </w:rPr>
        <w:tab/>
      </w:r>
      <w:r w:rsidRPr="003E5E28">
        <w:rPr>
          <w:rFonts w:ascii="Candara" w:hAnsi="Candara"/>
          <w:b/>
          <w:color w:val="000000" w:themeColor="text1"/>
        </w:rPr>
        <w:tab/>
      </w:r>
      <w:r w:rsidR="00CB00C8" w:rsidRPr="003E5E28">
        <w:rPr>
          <w:rFonts w:ascii="Candara" w:hAnsi="Candara"/>
          <w:b/>
          <w:color w:val="000000" w:themeColor="text1"/>
        </w:rPr>
        <w:t>8</w:t>
      </w:r>
      <w:r w:rsidRPr="003E5E28">
        <w:rPr>
          <w:rFonts w:ascii="Candara" w:hAnsi="Candara"/>
          <w:b/>
          <w:color w:val="000000" w:themeColor="text1"/>
        </w:rPr>
        <w:tab/>
      </w:r>
    </w:p>
    <w:p w:rsidR="009E2CBF" w:rsidRPr="003E5E28" w:rsidRDefault="00162BB9" w:rsidP="00CB00C8">
      <w:pPr>
        <w:ind w:firstLine="720"/>
        <w:jc w:val="both"/>
        <w:rPr>
          <w:rFonts w:ascii="Candara" w:hAnsi="Candara"/>
          <w:b/>
          <w:color w:val="000000" w:themeColor="text1"/>
        </w:rPr>
      </w:pPr>
      <w:r w:rsidRPr="003E5E28">
        <w:rPr>
          <w:rFonts w:ascii="Candara" w:hAnsi="Candara"/>
          <w:b/>
          <w:color w:val="000000" w:themeColor="text1"/>
        </w:rPr>
        <w:t>11. Bid</w:t>
      </w:r>
      <w:r w:rsidR="009A7A04">
        <w:rPr>
          <w:rFonts w:ascii="Candara" w:hAnsi="Candara"/>
          <w:b/>
          <w:color w:val="000000" w:themeColor="text1"/>
        </w:rPr>
        <w:t xml:space="preserve"> Opening</w:t>
      </w:r>
      <w:r w:rsidR="009A7A04">
        <w:rPr>
          <w:rFonts w:ascii="Candara" w:hAnsi="Candara"/>
          <w:b/>
          <w:color w:val="000000" w:themeColor="text1"/>
        </w:rPr>
        <w:tab/>
      </w:r>
      <w:r w:rsidR="009A7A04">
        <w:rPr>
          <w:rFonts w:ascii="Candara" w:hAnsi="Candara"/>
          <w:b/>
          <w:color w:val="000000" w:themeColor="text1"/>
        </w:rPr>
        <w:tab/>
        <w:t>……………………………….....................</w:t>
      </w:r>
      <w:r w:rsidR="009A7A04">
        <w:rPr>
          <w:rFonts w:ascii="Candara" w:hAnsi="Candara"/>
          <w:b/>
          <w:color w:val="000000" w:themeColor="text1"/>
        </w:rPr>
        <w:tab/>
      </w:r>
      <w:r w:rsidR="009A7A04">
        <w:rPr>
          <w:rFonts w:ascii="Candara" w:hAnsi="Candara"/>
          <w:b/>
          <w:color w:val="000000" w:themeColor="text1"/>
        </w:rPr>
        <w:tab/>
        <w:t>8</w:t>
      </w:r>
    </w:p>
    <w:p w:rsidR="009E2CBF" w:rsidRPr="003E5E28" w:rsidRDefault="009E2CBF" w:rsidP="00CB00C8">
      <w:pPr>
        <w:ind w:firstLine="720"/>
        <w:jc w:val="both"/>
        <w:rPr>
          <w:rFonts w:ascii="Candara" w:hAnsi="Candara"/>
          <w:b/>
          <w:color w:val="000000" w:themeColor="text1"/>
        </w:rPr>
      </w:pPr>
      <w:r w:rsidRPr="003E5E28">
        <w:rPr>
          <w:rFonts w:ascii="Candara" w:hAnsi="Candara"/>
          <w:b/>
          <w:color w:val="000000" w:themeColor="text1"/>
        </w:rPr>
        <w:t>12. P</w:t>
      </w:r>
      <w:r w:rsidR="00162BB9" w:rsidRPr="003E5E28">
        <w:rPr>
          <w:rFonts w:ascii="Candara" w:hAnsi="Candara"/>
          <w:b/>
          <w:color w:val="000000" w:themeColor="text1"/>
        </w:rPr>
        <w:t>reliminary Examination of Bids</w:t>
      </w:r>
      <w:r w:rsidR="00162BB9" w:rsidRPr="003E5E28">
        <w:rPr>
          <w:rFonts w:ascii="Candara" w:hAnsi="Candara"/>
          <w:b/>
          <w:color w:val="000000" w:themeColor="text1"/>
        </w:rPr>
        <w:tab/>
      </w:r>
      <w:r w:rsidRPr="003E5E28">
        <w:rPr>
          <w:rFonts w:ascii="Candara" w:hAnsi="Candara"/>
          <w:b/>
          <w:color w:val="000000" w:themeColor="text1"/>
        </w:rPr>
        <w:t>………………………...</w:t>
      </w:r>
      <w:r w:rsidR="009A7A04">
        <w:rPr>
          <w:rFonts w:ascii="Candara" w:hAnsi="Candara"/>
          <w:b/>
          <w:color w:val="000000" w:themeColor="text1"/>
        </w:rPr>
        <w:t>.......</w:t>
      </w:r>
      <w:r w:rsidRPr="003E5E28">
        <w:rPr>
          <w:rFonts w:ascii="Candara" w:hAnsi="Candara"/>
          <w:b/>
          <w:color w:val="000000" w:themeColor="text1"/>
        </w:rPr>
        <w:tab/>
      </w:r>
      <w:r w:rsidRPr="003E5E28">
        <w:rPr>
          <w:rFonts w:ascii="Candara" w:hAnsi="Candara"/>
          <w:b/>
          <w:color w:val="000000" w:themeColor="text1"/>
        </w:rPr>
        <w:tab/>
      </w:r>
      <w:r w:rsidR="00CB00C8" w:rsidRPr="003E5E28">
        <w:rPr>
          <w:rFonts w:ascii="Candara" w:hAnsi="Candara"/>
          <w:b/>
          <w:color w:val="000000" w:themeColor="text1"/>
        </w:rPr>
        <w:t>9</w:t>
      </w:r>
      <w:r w:rsidRPr="003E5E28">
        <w:rPr>
          <w:rFonts w:ascii="Candara" w:hAnsi="Candara"/>
          <w:b/>
          <w:color w:val="000000" w:themeColor="text1"/>
        </w:rPr>
        <w:tab/>
      </w:r>
    </w:p>
    <w:p w:rsidR="009E2CBF" w:rsidRPr="003E5E28" w:rsidRDefault="009E2CBF" w:rsidP="00CB00C8">
      <w:pPr>
        <w:ind w:firstLine="720"/>
        <w:jc w:val="both"/>
        <w:rPr>
          <w:rFonts w:ascii="Candara" w:hAnsi="Candara"/>
          <w:b/>
          <w:color w:val="000000" w:themeColor="text1"/>
        </w:rPr>
      </w:pPr>
      <w:r w:rsidRPr="003E5E28">
        <w:rPr>
          <w:rFonts w:ascii="Candara" w:hAnsi="Candara"/>
          <w:b/>
          <w:color w:val="000000" w:themeColor="text1"/>
        </w:rPr>
        <w:t>13. Ceiling for Bids Prices</w:t>
      </w:r>
      <w:r w:rsidRPr="003E5E28">
        <w:rPr>
          <w:rFonts w:ascii="Candara" w:hAnsi="Candara"/>
          <w:b/>
          <w:color w:val="000000" w:themeColor="text1"/>
        </w:rPr>
        <w:tab/>
        <w:t>…………………………………………</w:t>
      </w:r>
      <w:r w:rsidR="00162BB9" w:rsidRPr="003E5E28">
        <w:rPr>
          <w:rFonts w:ascii="Candara" w:hAnsi="Candara"/>
          <w:b/>
          <w:color w:val="000000" w:themeColor="text1"/>
        </w:rPr>
        <w:t>…...</w:t>
      </w:r>
      <w:r w:rsidRPr="003E5E28">
        <w:rPr>
          <w:rFonts w:ascii="Candara" w:hAnsi="Candara"/>
          <w:b/>
          <w:color w:val="000000" w:themeColor="text1"/>
        </w:rPr>
        <w:tab/>
      </w:r>
      <w:r w:rsidRPr="003E5E28">
        <w:rPr>
          <w:rFonts w:ascii="Candara" w:hAnsi="Candara"/>
          <w:b/>
          <w:color w:val="000000" w:themeColor="text1"/>
        </w:rPr>
        <w:tab/>
      </w:r>
      <w:r w:rsidR="00CB00C8" w:rsidRPr="003E5E28">
        <w:rPr>
          <w:rFonts w:ascii="Candara" w:hAnsi="Candara"/>
          <w:b/>
          <w:color w:val="000000" w:themeColor="text1"/>
        </w:rPr>
        <w:t>9</w:t>
      </w:r>
      <w:r w:rsidRPr="003E5E28">
        <w:rPr>
          <w:rFonts w:ascii="Candara" w:hAnsi="Candara"/>
          <w:b/>
          <w:color w:val="000000" w:themeColor="text1"/>
        </w:rPr>
        <w:tab/>
      </w:r>
    </w:p>
    <w:p w:rsidR="009E2CBF" w:rsidRPr="003E5E28" w:rsidRDefault="009E2CBF" w:rsidP="00CB00C8">
      <w:pPr>
        <w:ind w:firstLine="720"/>
        <w:jc w:val="both"/>
        <w:rPr>
          <w:rFonts w:ascii="Candara" w:hAnsi="Candara"/>
          <w:b/>
          <w:color w:val="000000" w:themeColor="text1"/>
        </w:rPr>
      </w:pPr>
      <w:r w:rsidRPr="003E5E28">
        <w:rPr>
          <w:rFonts w:ascii="Candara" w:hAnsi="Candara"/>
          <w:b/>
          <w:color w:val="000000" w:themeColor="text1"/>
        </w:rPr>
        <w:t>14. Bid Evaluation</w:t>
      </w:r>
      <w:r w:rsidRPr="003E5E28">
        <w:rPr>
          <w:rFonts w:ascii="Candara" w:hAnsi="Candara"/>
          <w:b/>
          <w:color w:val="000000" w:themeColor="text1"/>
        </w:rPr>
        <w:tab/>
      </w:r>
      <w:r w:rsidRPr="003E5E28">
        <w:rPr>
          <w:rFonts w:ascii="Candara" w:hAnsi="Candara"/>
          <w:b/>
          <w:color w:val="000000" w:themeColor="text1"/>
        </w:rPr>
        <w:tab/>
        <w:t>…………………………………………</w:t>
      </w:r>
      <w:r w:rsidR="00162BB9" w:rsidRPr="003E5E28">
        <w:rPr>
          <w:rFonts w:ascii="Candara" w:hAnsi="Candara"/>
          <w:b/>
          <w:color w:val="000000" w:themeColor="text1"/>
        </w:rPr>
        <w:t>…...</w:t>
      </w:r>
      <w:r w:rsidRPr="003E5E28">
        <w:rPr>
          <w:rFonts w:ascii="Candara" w:hAnsi="Candara"/>
          <w:b/>
          <w:color w:val="000000" w:themeColor="text1"/>
        </w:rPr>
        <w:tab/>
      </w:r>
      <w:r w:rsidRPr="003E5E28">
        <w:rPr>
          <w:rFonts w:ascii="Candara" w:hAnsi="Candara"/>
          <w:b/>
          <w:color w:val="000000" w:themeColor="text1"/>
        </w:rPr>
        <w:tab/>
      </w:r>
      <w:r w:rsidR="00CB00C8" w:rsidRPr="003E5E28">
        <w:rPr>
          <w:rFonts w:ascii="Candara" w:hAnsi="Candara"/>
          <w:b/>
          <w:color w:val="000000" w:themeColor="text1"/>
        </w:rPr>
        <w:t>10-11</w:t>
      </w:r>
      <w:r w:rsidRPr="003E5E28">
        <w:rPr>
          <w:rFonts w:ascii="Candara" w:hAnsi="Candara"/>
          <w:b/>
          <w:color w:val="000000" w:themeColor="text1"/>
        </w:rPr>
        <w:tab/>
      </w:r>
    </w:p>
    <w:p w:rsidR="009E2CBF" w:rsidRPr="003E5E28" w:rsidRDefault="00162BB9" w:rsidP="00CB00C8">
      <w:pPr>
        <w:ind w:firstLine="720"/>
        <w:jc w:val="both"/>
        <w:rPr>
          <w:rFonts w:ascii="Candara" w:hAnsi="Candara"/>
          <w:b/>
          <w:color w:val="000000" w:themeColor="text1"/>
        </w:rPr>
      </w:pPr>
      <w:r w:rsidRPr="003E5E28">
        <w:rPr>
          <w:rFonts w:ascii="Candara" w:hAnsi="Candara"/>
          <w:b/>
          <w:color w:val="000000" w:themeColor="text1"/>
        </w:rPr>
        <w:t>15. MKWD’s Rights Reserved</w:t>
      </w:r>
      <w:r w:rsidRPr="003E5E28">
        <w:rPr>
          <w:rFonts w:ascii="Candara" w:hAnsi="Candara"/>
          <w:b/>
          <w:color w:val="000000" w:themeColor="text1"/>
        </w:rPr>
        <w:tab/>
      </w:r>
      <w:r w:rsidR="009E2CBF" w:rsidRPr="003E5E28">
        <w:rPr>
          <w:rFonts w:ascii="Candara" w:hAnsi="Candara"/>
          <w:b/>
          <w:color w:val="000000" w:themeColor="text1"/>
        </w:rPr>
        <w:t>…………………………………</w:t>
      </w:r>
      <w:r w:rsidRPr="003E5E28">
        <w:rPr>
          <w:rFonts w:ascii="Candara" w:hAnsi="Candara"/>
          <w:b/>
          <w:color w:val="000000" w:themeColor="text1"/>
        </w:rPr>
        <w:t>…...</w:t>
      </w:r>
      <w:r w:rsidR="009E2CBF" w:rsidRPr="003E5E28">
        <w:rPr>
          <w:rFonts w:ascii="Candara" w:hAnsi="Candara"/>
          <w:b/>
          <w:color w:val="000000" w:themeColor="text1"/>
        </w:rPr>
        <w:t xml:space="preserve"> </w:t>
      </w:r>
      <w:r w:rsidRPr="003E5E28">
        <w:rPr>
          <w:rFonts w:ascii="Candara" w:hAnsi="Candara"/>
          <w:b/>
          <w:color w:val="000000" w:themeColor="text1"/>
        </w:rPr>
        <w:tab/>
      </w:r>
      <w:r w:rsidR="009E2CBF" w:rsidRPr="003E5E28">
        <w:rPr>
          <w:rFonts w:ascii="Candara" w:hAnsi="Candara"/>
          <w:b/>
          <w:color w:val="000000" w:themeColor="text1"/>
        </w:rPr>
        <w:tab/>
      </w:r>
      <w:r w:rsidR="00CB00C8" w:rsidRPr="003E5E28">
        <w:rPr>
          <w:rFonts w:ascii="Candara" w:hAnsi="Candara"/>
          <w:b/>
          <w:color w:val="000000" w:themeColor="text1"/>
        </w:rPr>
        <w:t>12</w:t>
      </w:r>
      <w:r w:rsidR="009E2CBF" w:rsidRPr="003E5E28">
        <w:rPr>
          <w:rFonts w:ascii="Candara" w:hAnsi="Candara"/>
          <w:b/>
          <w:color w:val="000000" w:themeColor="text1"/>
        </w:rPr>
        <w:tab/>
      </w:r>
    </w:p>
    <w:p w:rsidR="009E2CBF" w:rsidRPr="003E5E28" w:rsidRDefault="009E2CBF" w:rsidP="00CB00C8">
      <w:pPr>
        <w:ind w:firstLine="720"/>
        <w:jc w:val="both"/>
        <w:rPr>
          <w:rFonts w:ascii="Candara" w:hAnsi="Candara"/>
          <w:b/>
          <w:color w:val="000000" w:themeColor="text1"/>
        </w:rPr>
      </w:pPr>
      <w:r w:rsidRPr="003E5E28">
        <w:rPr>
          <w:rFonts w:ascii="Candara" w:hAnsi="Candara"/>
          <w:b/>
          <w:color w:val="000000" w:themeColor="text1"/>
        </w:rPr>
        <w:t>16. Failure of Bidding</w:t>
      </w:r>
      <w:r w:rsidRPr="003E5E28">
        <w:rPr>
          <w:rFonts w:ascii="Candara" w:hAnsi="Candara"/>
          <w:b/>
          <w:color w:val="000000" w:themeColor="text1"/>
        </w:rPr>
        <w:tab/>
      </w:r>
      <w:r w:rsidRPr="003E5E28">
        <w:rPr>
          <w:rFonts w:ascii="Candara" w:hAnsi="Candara"/>
          <w:b/>
          <w:color w:val="000000" w:themeColor="text1"/>
        </w:rPr>
        <w:tab/>
        <w:t>…………………………………………</w:t>
      </w:r>
      <w:r w:rsidR="00162BB9" w:rsidRPr="003E5E28">
        <w:rPr>
          <w:rFonts w:ascii="Candara" w:hAnsi="Candara"/>
          <w:b/>
          <w:color w:val="000000" w:themeColor="text1"/>
        </w:rPr>
        <w:t>…...</w:t>
      </w:r>
      <w:r w:rsidRPr="003E5E28">
        <w:rPr>
          <w:rFonts w:ascii="Candara" w:hAnsi="Candara"/>
          <w:b/>
          <w:color w:val="000000" w:themeColor="text1"/>
        </w:rPr>
        <w:tab/>
      </w:r>
      <w:r w:rsidRPr="003E5E28">
        <w:rPr>
          <w:rFonts w:ascii="Candara" w:hAnsi="Candara"/>
          <w:b/>
          <w:color w:val="000000" w:themeColor="text1"/>
        </w:rPr>
        <w:tab/>
      </w:r>
      <w:r w:rsidR="00CB00C8" w:rsidRPr="003E5E28">
        <w:rPr>
          <w:rFonts w:ascii="Candara" w:hAnsi="Candara"/>
          <w:b/>
          <w:color w:val="000000" w:themeColor="text1"/>
        </w:rPr>
        <w:t>1</w:t>
      </w:r>
      <w:r w:rsidR="003E5E28">
        <w:rPr>
          <w:rFonts w:ascii="Candara" w:hAnsi="Candara"/>
          <w:b/>
          <w:color w:val="000000" w:themeColor="text1"/>
        </w:rPr>
        <w:t>2</w:t>
      </w:r>
      <w:r w:rsidRPr="003E5E28">
        <w:rPr>
          <w:rFonts w:ascii="Candara" w:hAnsi="Candara"/>
          <w:b/>
          <w:color w:val="000000" w:themeColor="text1"/>
        </w:rPr>
        <w:tab/>
      </w:r>
    </w:p>
    <w:p w:rsidR="009E2CBF" w:rsidRPr="003E5E28" w:rsidRDefault="009E2CBF" w:rsidP="00CB00C8">
      <w:pPr>
        <w:ind w:firstLine="720"/>
        <w:jc w:val="both"/>
        <w:rPr>
          <w:rFonts w:ascii="Candara" w:hAnsi="Candara"/>
          <w:b/>
          <w:color w:val="000000" w:themeColor="text1"/>
        </w:rPr>
      </w:pPr>
      <w:r w:rsidRPr="003E5E28">
        <w:rPr>
          <w:rFonts w:ascii="Candara" w:hAnsi="Candara"/>
          <w:b/>
          <w:color w:val="000000" w:themeColor="text1"/>
        </w:rPr>
        <w:t>17. Single Calculated and Responsive Bid</w:t>
      </w:r>
      <w:r w:rsidRPr="003E5E28">
        <w:rPr>
          <w:rFonts w:ascii="Candara" w:hAnsi="Candara"/>
          <w:b/>
          <w:color w:val="000000" w:themeColor="text1"/>
        </w:rPr>
        <w:tab/>
        <w:t>………………………...</w:t>
      </w:r>
      <w:r w:rsidR="00162BB9" w:rsidRPr="003E5E28">
        <w:rPr>
          <w:rFonts w:ascii="Candara" w:hAnsi="Candara"/>
          <w:b/>
          <w:color w:val="000000" w:themeColor="text1"/>
        </w:rPr>
        <w:t>.......</w:t>
      </w:r>
      <w:r w:rsidRPr="003E5E28">
        <w:rPr>
          <w:rFonts w:ascii="Candara" w:hAnsi="Candara"/>
          <w:b/>
          <w:color w:val="000000" w:themeColor="text1"/>
        </w:rPr>
        <w:tab/>
      </w:r>
      <w:r w:rsidRPr="003E5E28">
        <w:rPr>
          <w:rFonts w:ascii="Candara" w:hAnsi="Candara"/>
          <w:b/>
          <w:color w:val="000000" w:themeColor="text1"/>
        </w:rPr>
        <w:tab/>
      </w:r>
      <w:r w:rsidR="00CB00C8" w:rsidRPr="003E5E28">
        <w:rPr>
          <w:rFonts w:ascii="Candara" w:hAnsi="Candara"/>
          <w:b/>
          <w:color w:val="000000" w:themeColor="text1"/>
        </w:rPr>
        <w:t>1</w:t>
      </w:r>
      <w:r w:rsidR="003E5E28">
        <w:rPr>
          <w:rFonts w:ascii="Candara" w:hAnsi="Candara"/>
          <w:b/>
          <w:color w:val="000000" w:themeColor="text1"/>
        </w:rPr>
        <w:t>2-13</w:t>
      </w:r>
      <w:r w:rsidRPr="003E5E28">
        <w:rPr>
          <w:rFonts w:ascii="Candara" w:hAnsi="Candara"/>
          <w:b/>
          <w:color w:val="000000" w:themeColor="text1"/>
        </w:rPr>
        <w:tab/>
      </w:r>
    </w:p>
    <w:p w:rsidR="009E2CBF" w:rsidRPr="003E5E28" w:rsidRDefault="009E2CBF" w:rsidP="00CB00C8">
      <w:pPr>
        <w:ind w:firstLine="720"/>
        <w:jc w:val="both"/>
        <w:rPr>
          <w:rFonts w:ascii="Candara" w:hAnsi="Candara"/>
          <w:b/>
          <w:color w:val="000000" w:themeColor="text1"/>
        </w:rPr>
      </w:pPr>
      <w:r w:rsidRPr="003E5E28">
        <w:rPr>
          <w:rFonts w:ascii="Candara" w:hAnsi="Candara"/>
          <w:b/>
          <w:color w:val="000000" w:themeColor="text1"/>
        </w:rPr>
        <w:t>18. No</w:t>
      </w:r>
      <w:r w:rsidR="00162BB9" w:rsidRPr="003E5E28">
        <w:rPr>
          <w:rFonts w:ascii="Candara" w:hAnsi="Candara"/>
          <w:b/>
          <w:color w:val="000000" w:themeColor="text1"/>
        </w:rPr>
        <w:t>tice and Execution of Contract</w:t>
      </w:r>
      <w:r w:rsidR="00162BB9" w:rsidRPr="003E5E28">
        <w:rPr>
          <w:rFonts w:ascii="Candara" w:hAnsi="Candara"/>
          <w:b/>
          <w:color w:val="000000" w:themeColor="text1"/>
        </w:rPr>
        <w:tab/>
      </w:r>
      <w:r w:rsidRPr="003E5E28">
        <w:rPr>
          <w:rFonts w:ascii="Candara" w:hAnsi="Candara"/>
          <w:b/>
          <w:color w:val="000000" w:themeColor="text1"/>
        </w:rPr>
        <w:t>………………………...</w:t>
      </w:r>
      <w:r w:rsidR="00162BB9" w:rsidRPr="003E5E28">
        <w:rPr>
          <w:rFonts w:ascii="Candara" w:hAnsi="Candara"/>
          <w:b/>
          <w:color w:val="000000" w:themeColor="text1"/>
        </w:rPr>
        <w:t>.......</w:t>
      </w:r>
      <w:r w:rsidRPr="003E5E28">
        <w:rPr>
          <w:rFonts w:ascii="Candara" w:hAnsi="Candara"/>
          <w:b/>
          <w:color w:val="000000" w:themeColor="text1"/>
        </w:rPr>
        <w:tab/>
      </w:r>
      <w:r w:rsidRPr="003E5E28">
        <w:rPr>
          <w:rFonts w:ascii="Candara" w:hAnsi="Candara"/>
          <w:b/>
          <w:color w:val="000000" w:themeColor="text1"/>
        </w:rPr>
        <w:tab/>
      </w:r>
      <w:r w:rsidR="00CB00C8" w:rsidRPr="003E5E28">
        <w:rPr>
          <w:rFonts w:ascii="Candara" w:hAnsi="Candara"/>
          <w:b/>
          <w:color w:val="000000" w:themeColor="text1"/>
        </w:rPr>
        <w:t>1</w:t>
      </w:r>
      <w:r w:rsidR="003E5E28">
        <w:rPr>
          <w:rFonts w:ascii="Candara" w:hAnsi="Candara"/>
          <w:b/>
          <w:color w:val="000000" w:themeColor="text1"/>
        </w:rPr>
        <w:t>3</w:t>
      </w:r>
    </w:p>
    <w:p w:rsidR="009E2CBF" w:rsidRPr="003E5E28" w:rsidRDefault="009E2CBF" w:rsidP="00CB00C8">
      <w:pPr>
        <w:ind w:firstLine="720"/>
        <w:jc w:val="both"/>
        <w:rPr>
          <w:rFonts w:ascii="Candara" w:hAnsi="Candara"/>
          <w:b/>
          <w:color w:val="000000" w:themeColor="text1"/>
        </w:rPr>
      </w:pPr>
      <w:r w:rsidRPr="003E5E28">
        <w:rPr>
          <w:rFonts w:ascii="Candara" w:hAnsi="Candara"/>
          <w:b/>
          <w:color w:val="000000" w:themeColor="text1"/>
        </w:rPr>
        <w:t>19. Performance Bond Security</w:t>
      </w:r>
      <w:r w:rsidRPr="003E5E28">
        <w:rPr>
          <w:rFonts w:ascii="Candara" w:hAnsi="Candara"/>
          <w:b/>
          <w:color w:val="000000" w:themeColor="text1"/>
        </w:rPr>
        <w:tab/>
        <w:t>…………………………………</w:t>
      </w:r>
      <w:r w:rsidR="00162BB9" w:rsidRPr="003E5E28">
        <w:rPr>
          <w:rFonts w:ascii="Candara" w:hAnsi="Candara"/>
          <w:b/>
          <w:color w:val="000000" w:themeColor="text1"/>
        </w:rPr>
        <w:t>…...</w:t>
      </w:r>
      <w:r w:rsidRPr="003E5E28">
        <w:rPr>
          <w:rFonts w:ascii="Candara" w:hAnsi="Candara"/>
          <w:b/>
          <w:color w:val="000000" w:themeColor="text1"/>
        </w:rPr>
        <w:tab/>
      </w:r>
      <w:r w:rsidRPr="003E5E28">
        <w:rPr>
          <w:rFonts w:ascii="Candara" w:hAnsi="Candara"/>
          <w:b/>
          <w:color w:val="000000" w:themeColor="text1"/>
        </w:rPr>
        <w:tab/>
        <w:t>1</w:t>
      </w:r>
      <w:r w:rsidR="003E5E28">
        <w:rPr>
          <w:rFonts w:ascii="Candara" w:hAnsi="Candara"/>
          <w:b/>
          <w:color w:val="000000" w:themeColor="text1"/>
        </w:rPr>
        <w:t>3-14</w:t>
      </w:r>
      <w:r w:rsidRPr="003E5E28">
        <w:rPr>
          <w:rFonts w:ascii="Candara" w:hAnsi="Candara"/>
          <w:b/>
          <w:color w:val="000000" w:themeColor="text1"/>
        </w:rPr>
        <w:tab/>
      </w:r>
    </w:p>
    <w:p w:rsidR="009E2CBF" w:rsidRPr="003E5E28" w:rsidRDefault="009E2CBF" w:rsidP="009E2CBF">
      <w:pPr>
        <w:ind w:firstLine="720"/>
        <w:jc w:val="both"/>
        <w:rPr>
          <w:rFonts w:ascii="Candara" w:hAnsi="Candara"/>
          <w:b/>
          <w:color w:val="000000" w:themeColor="text1"/>
        </w:rPr>
      </w:pPr>
      <w:r w:rsidRPr="003E5E28">
        <w:rPr>
          <w:rFonts w:ascii="Candara" w:hAnsi="Candara"/>
          <w:b/>
          <w:color w:val="000000" w:themeColor="text1"/>
        </w:rPr>
        <w:t>20. Execution of Contract</w:t>
      </w:r>
      <w:r w:rsidRPr="003E5E28">
        <w:rPr>
          <w:rFonts w:ascii="Candara" w:hAnsi="Candara"/>
          <w:b/>
          <w:color w:val="000000" w:themeColor="text1"/>
        </w:rPr>
        <w:tab/>
        <w:t>…………………………………………</w:t>
      </w:r>
      <w:r w:rsidR="00162BB9" w:rsidRPr="003E5E28">
        <w:rPr>
          <w:rFonts w:ascii="Candara" w:hAnsi="Candara"/>
          <w:b/>
          <w:color w:val="000000" w:themeColor="text1"/>
        </w:rPr>
        <w:t>…...</w:t>
      </w:r>
      <w:r w:rsidR="003E5E28">
        <w:rPr>
          <w:rFonts w:ascii="Candara" w:hAnsi="Candara"/>
          <w:b/>
          <w:color w:val="000000" w:themeColor="text1"/>
        </w:rPr>
        <w:tab/>
      </w:r>
      <w:r w:rsidR="003E5E28">
        <w:rPr>
          <w:rFonts w:ascii="Candara" w:hAnsi="Candara"/>
          <w:b/>
          <w:color w:val="000000" w:themeColor="text1"/>
        </w:rPr>
        <w:tab/>
      </w:r>
      <w:r w:rsidRPr="003E5E28">
        <w:rPr>
          <w:rFonts w:ascii="Candara" w:hAnsi="Candara"/>
          <w:b/>
          <w:color w:val="000000" w:themeColor="text1"/>
        </w:rPr>
        <w:t>1</w:t>
      </w:r>
      <w:r w:rsidR="00973BF8">
        <w:rPr>
          <w:rFonts w:ascii="Candara" w:hAnsi="Candara"/>
          <w:b/>
          <w:color w:val="000000" w:themeColor="text1"/>
        </w:rPr>
        <w:t>4-15</w:t>
      </w:r>
      <w:r w:rsidRPr="003E5E28">
        <w:rPr>
          <w:rFonts w:ascii="Candara" w:hAnsi="Candara"/>
          <w:b/>
          <w:color w:val="000000" w:themeColor="text1"/>
        </w:rPr>
        <w:tab/>
      </w:r>
    </w:p>
    <w:p w:rsidR="009E2CBF" w:rsidRPr="003E5E28" w:rsidRDefault="009E2CBF" w:rsidP="009E2CBF">
      <w:pPr>
        <w:ind w:firstLine="720"/>
        <w:jc w:val="both"/>
        <w:rPr>
          <w:rFonts w:ascii="Candara" w:hAnsi="Candara"/>
          <w:b/>
          <w:color w:val="000000" w:themeColor="text1"/>
        </w:rPr>
      </w:pPr>
      <w:r w:rsidRPr="003E5E28">
        <w:rPr>
          <w:rFonts w:ascii="Candara" w:hAnsi="Candara"/>
          <w:b/>
          <w:color w:val="000000" w:themeColor="text1"/>
        </w:rPr>
        <w:t>21. Contract Termination</w:t>
      </w:r>
      <w:r w:rsidRPr="003E5E28">
        <w:rPr>
          <w:rFonts w:ascii="Candara" w:hAnsi="Candara"/>
          <w:b/>
          <w:color w:val="000000" w:themeColor="text1"/>
        </w:rPr>
        <w:tab/>
        <w:t>…………………………………………</w:t>
      </w:r>
      <w:r w:rsidR="00162BB9" w:rsidRPr="003E5E28">
        <w:rPr>
          <w:rFonts w:ascii="Candara" w:hAnsi="Candara"/>
          <w:b/>
          <w:color w:val="000000" w:themeColor="text1"/>
        </w:rPr>
        <w:t>…...</w:t>
      </w:r>
      <w:r w:rsidRPr="003E5E28">
        <w:rPr>
          <w:rFonts w:ascii="Candara" w:hAnsi="Candara"/>
          <w:b/>
          <w:color w:val="000000" w:themeColor="text1"/>
        </w:rPr>
        <w:tab/>
      </w:r>
      <w:r w:rsidRPr="003E5E28">
        <w:rPr>
          <w:rFonts w:ascii="Candara" w:hAnsi="Candara"/>
          <w:b/>
          <w:color w:val="000000" w:themeColor="text1"/>
        </w:rPr>
        <w:tab/>
        <w:t>15</w:t>
      </w:r>
      <w:r w:rsidRPr="003E5E28">
        <w:rPr>
          <w:rFonts w:ascii="Candara" w:hAnsi="Candara"/>
          <w:b/>
          <w:color w:val="000000" w:themeColor="text1"/>
        </w:rPr>
        <w:tab/>
      </w:r>
    </w:p>
    <w:p w:rsidR="009E2CBF" w:rsidRPr="003E5E28" w:rsidRDefault="009E2CBF" w:rsidP="009E2CBF">
      <w:pPr>
        <w:ind w:firstLine="720"/>
        <w:jc w:val="both"/>
        <w:rPr>
          <w:rFonts w:ascii="Candara" w:hAnsi="Candara"/>
          <w:b/>
          <w:color w:val="000000" w:themeColor="text1"/>
        </w:rPr>
      </w:pPr>
      <w:r w:rsidRPr="003E5E28">
        <w:rPr>
          <w:rFonts w:ascii="Candara" w:hAnsi="Candara"/>
          <w:b/>
          <w:color w:val="000000" w:themeColor="text1"/>
        </w:rPr>
        <w:t>22. Amendment to Order</w:t>
      </w:r>
      <w:r w:rsidRPr="003E5E28">
        <w:rPr>
          <w:rFonts w:ascii="Candara" w:hAnsi="Candara"/>
          <w:b/>
          <w:color w:val="000000" w:themeColor="text1"/>
        </w:rPr>
        <w:tab/>
        <w:t>…………………………………………</w:t>
      </w:r>
      <w:r w:rsidR="00162BB9" w:rsidRPr="003E5E28">
        <w:rPr>
          <w:rFonts w:ascii="Candara" w:hAnsi="Candara"/>
          <w:b/>
          <w:color w:val="000000" w:themeColor="text1"/>
        </w:rPr>
        <w:t>…...</w:t>
      </w:r>
      <w:r w:rsidRPr="003E5E28">
        <w:rPr>
          <w:rFonts w:ascii="Candara" w:hAnsi="Candara"/>
          <w:b/>
          <w:color w:val="000000" w:themeColor="text1"/>
        </w:rPr>
        <w:tab/>
      </w:r>
      <w:r w:rsidRPr="003E5E28">
        <w:rPr>
          <w:rFonts w:ascii="Candara" w:hAnsi="Candara"/>
          <w:b/>
          <w:color w:val="000000" w:themeColor="text1"/>
        </w:rPr>
        <w:tab/>
        <w:t>1</w:t>
      </w:r>
      <w:r w:rsidR="003E5E28">
        <w:rPr>
          <w:rFonts w:ascii="Candara" w:hAnsi="Candara"/>
          <w:b/>
          <w:color w:val="000000" w:themeColor="text1"/>
        </w:rPr>
        <w:t>5-16</w:t>
      </w:r>
      <w:r w:rsidRPr="003E5E28">
        <w:rPr>
          <w:rFonts w:ascii="Candara" w:hAnsi="Candara"/>
          <w:b/>
          <w:color w:val="000000" w:themeColor="text1"/>
        </w:rPr>
        <w:tab/>
      </w:r>
    </w:p>
    <w:p w:rsidR="009E2CBF" w:rsidRPr="003E5E28" w:rsidRDefault="009E2CBF" w:rsidP="009E2CBF">
      <w:pPr>
        <w:ind w:firstLine="720"/>
        <w:jc w:val="both"/>
        <w:rPr>
          <w:rFonts w:ascii="Candara" w:hAnsi="Candara"/>
          <w:b/>
          <w:color w:val="000000" w:themeColor="text1"/>
        </w:rPr>
      </w:pPr>
      <w:r w:rsidRPr="003E5E28">
        <w:rPr>
          <w:rFonts w:ascii="Candara" w:hAnsi="Candara"/>
          <w:b/>
          <w:color w:val="000000" w:themeColor="text1"/>
        </w:rPr>
        <w:t>23. Liquidated Damages</w:t>
      </w:r>
      <w:r w:rsidRPr="003E5E28">
        <w:rPr>
          <w:rFonts w:ascii="Candara" w:hAnsi="Candara"/>
          <w:b/>
          <w:color w:val="000000" w:themeColor="text1"/>
        </w:rPr>
        <w:tab/>
        <w:t>…………………………………………</w:t>
      </w:r>
      <w:r w:rsidR="00162BB9" w:rsidRPr="003E5E28">
        <w:rPr>
          <w:rFonts w:ascii="Candara" w:hAnsi="Candara"/>
          <w:b/>
          <w:color w:val="000000" w:themeColor="text1"/>
        </w:rPr>
        <w:t>…...</w:t>
      </w:r>
      <w:r w:rsidRPr="003E5E28">
        <w:rPr>
          <w:rFonts w:ascii="Candara" w:hAnsi="Candara"/>
          <w:b/>
          <w:color w:val="000000" w:themeColor="text1"/>
        </w:rPr>
        <w:tab/>
      </w:r>
      <w:r w:rsidRPr="003E5E28">
        <w:rPr>
          <w:rFonts w:ascii="Candara" w:hAnsi="Candara"/>
          <w:b/>
          <w:color w:val="000000" w:themeColor="text1"/>
        </w:rPr>
        <w:tab/>
        <w:t>1</w:t>
      </w:r>
      <w:r w:rsidR="003E5E28">
        <w:rPr>
          <w:rFonts w:ascii="Candara" w:hAnsi="Candara"/>
          <w:b/>
          <w:color w:val="000000" w:themeColor="text1"/>
        </w:rPr>
        <w:t>6</w:t>
      </w:r>
      <w:r w:rsidRPr="003E5E28">
        <w:rPr>
          <w:rFonts w:ascii="Candara" w:hAnsi="Candara"/>
          <w:b/>
          <w:color w:val="000000" w:themeColor="text1"/>
        </w:rPr>
        <w:tab/>
      </w:r>
    </w:p>
    <w:p w:rsidR="009E2CBF" w:rsidRPr="003E5E28" w:rsidRDefault="00162BB9" w:rsidP="00CB00C8">
      <w:pPr>
        <w:ind w:firstLine="720"/>
        <w:jc w:val="both"/>
        <w:rPr>
          <w:rFonts w:ascii="Candara" w:hAnsi="Candara"/>
          <w:b/>
          <w:color w:val="000000" w:themeColor="text1"/>
        </w:rPr>
      </w:pPr>
      <w:r w:rsidRPr="003E5E28">
        <w:rPr>
          <w:rFonts w:ascii="Candara" w:hAnsi="Candara"/>
          <w:b/>
          <w:color w:val="000000" w:themeColor="text1"/>
        </w:rPr>
        <w:t>24. Terms of Payment</w:t>
      </w:r>
      <w:r w:rsidRPr="003E5E28">
        <w:rPr>
          <w:rFonts w:ascii="Candara" w:hAnsi="Candara"/>
          <w:b/>
          <w:color w:val="000000" w:themeColor="text1"/>
        </w:rPr>
        <w:tab/>
      </w:r>
      <w:r w:rsidR="009E2CBF" w:rsidRPr="003E5E28">
        <w:rPr>
          <w:rFonts w:ascii="Candara" w:hAnsi="Candara"/>
          <w:b/>
          <w:color w:val="000000" w:themeColor="text1"/>
        </w:rPr>
        <w:t>…………………………………………</w:t>
      </w:r>
      <w:r w:rsidRPr="003E5E28">
        <w:rPr>
          <w:rFonts w:ascii="Candara" w:hAnsi="Candara"/>
          <w:b/>
          <w:color w:val="000000" w:themeColor="text1"/>
        </w:rPr>
        <w:t>…...</w:t>
      </w:r>
      <w:r w:rsidR="009E2CBF" w:rsidRPr="003E5E28">
        <w:rPr>
          <w:rFonts w:ascii="Candara" w:hAnsi="Candara"/>
          <w:b/>
          <w:color w:val="000000" w:themeColor="text1"/>
        </w:rPr>
        <w:tab/>
      </w:r>
      <w:r w:rsidR="009E2CBF" w:rsidRPr="003E5E28">
        <w:rPr>
          <w:rFonts w:ascii="Candara" w:hAnsi="Candara"/>
          <w:b/>
          <w:color w:val="000000" w:themeColor="text1"/>
        </w:rPr>
        <w:tab/>
      </w:r>
      <w:r w:rsidR="00CB00C8" w:rsidRPr="003E5E28">
        <w:rPr>
          <w:rFonts w:ascii="Candara" w:hAnsi="Candara"/>
          <w:b/>
          <w:color w:val="000000" w:themeColor="text1"/>
        </w:rPr>
        <w:t>1</w:t>
      </w:r>
      <w:r w:rsidR="003E5E28">
        <w:rPr>
          <w:rFonts w:ascii="Candara" w:hAnsi="Candara"/>
          <w:b/>
          <w:color w:val="000000" w:themeColor="text1"/>
        </w:rPr>
        <w:t>6</w:t>
      </w:r>
      <w:r w:rsidR="009E2CBF" w:rsidRPr="003E5E28">
        <w:rPr>
          <w:rFonts w:ascii="Candara" w:hAnsi="Candara"/>
          <w:b/>
          <w:color w:val="000000" w:themeColor="text1"/>
        </w:rPr>
        <w:tab/>
      </w:r>
    </w:p>
    <w:p w:rsidR="009E2CBF" w:rsidRPr="003E5E28" w:rsidRDefault="009E2CBF" w:rsidP="00CB00C8">
      <w:pPr>
        <w:ind w:firstLine="720"/>
        <w:jc w:val="both"/>
        <w:rPr>
          <w:rFonts w:ascii="Candara" w:hAnsi="Candara"/>
          <w:b/>
          <w:color w:val="000000" w:themeColor="text1"/>
        </w:rPr>
      </w:pPr>
      <w:r w:rsidRPr="003E5E28">
        <w:rPr>
          <w:rFonts w:ascii="Candara" w:hAnsi="Candara"/>
          <w:b/>
          <w:color w:val="000000" w:themeColor="text1"/>
        </w:rPr>
        <w:t>25. Eff</w:t>
      </w:r>
      <w:r w:rsidR="00162BB9" w:rsidRPr="003E5E28">
        <w:rPr>
          <w:rFonts w:ascii="Candara" w:hAnsi="Candara"/>
          <w:b/>
          <w:color w:val="000000" w:themeColor="text1"/>
        </w:rPr>
        <w:t>ectivity of the Purchase Order</w:t>
      </w:r>
      <w:r w:rsidR="00162BB9" w:rsidRPr="003E5E28">
        <w:rPr>
          <w:rFonts w:ascii="Candara" w:hAnsi="Candara"/>
          <w:b/>
          <w:color w:val="000000" w:themeColor="text1"/>
        </w:rPr>
        <w:tab/>
      </w:r>
      <w:r w:rsidRPr="003E5E28">
        <w:rPr>
          <w:rFonts w:ascii="Candara" w:hAnsi="Candara"/>
          <w:b/>
          <w:color w:val="000000" w:themeColor="text1"/>
        </w:rPr>
        <w:t>………………………...</w:t>
      </w:r>
      <w:r w:rsidR="009A7A04">
        <w:rPr>
          <w:rFonts w:ascii="Candara" w:hAnsi="Candara"/>
          <w:b/>
          <w:color w:val="000000" w:themeColor="text1"/>
        </w:rPr>
        <w:t>.......</w:t>
      </w:r>
      <w:r w:rsidRPr="003E5E28">
        <w:rPr>
          <w:rFonts w:ascii="Candara" w:hAnsi="Candara"/>
          <w:b/>
          <w:color w:val="000000" w:themeColor="text1"/>
        </w:rPr>
        <w:tab/>
      </w:r>
      <w:r w:rsidRPr="003E5E28">
        <w:rPr>
          <w:rFonts w:ascii="Candara" w:hAnsi="Candara"/>
          <w:b/>
          <w:color w:val="000000" w:themeColor="text1"/>
        </w:rPr>
        <w:tab/>
      </w:r>
      <w:r w:rsidR="00CB00C8" w:rsidRPr="003E5E28">
        <w:rPr>
          <w:rFonts w:ascii="Candara" w:hAnsi="Candara"/>
          <w:b/>
          <w:color w:val="000000" w:themeColor="text1"/>
        </w:rPr>
        <w:t>1</w:t>
      </w:r>
      <w:r w:rsidR="003E5E28">
        <w:rPr>
          <w:rFonts w:ascii="Candara" w:hAnsi="Candara"/>
          <w:b/>
          <w:color w:val="000000" w:themeColor="text1"/>
        </w:rPr>
        <w:t>7</w:t>
      </w:r>
      <w:r w:rsidRPr="003E5E28">
        <w:rPr>
          <w:rFonts w:ascii="Candara" w:hAnsi="Candara"/>
          <w:b/>
          <w:color w:val="000000" w:themeColor="text1"/>
        </w:rPr>
        <w:tab/>
      </w:r>
    </w:p>
    <w:p w:rsidR="009E2CBF" w:rsidRPr="003E5E28" w:rsidRDefault="00162BB9" w:rsidP="009E2CBF">
      <w:pPr>
        <w:ind w:firstLine="720"/>
        <w:jc w:val="both"/>
        <w:rPr>
          <w:rFonts w:ascii="Candara" w:hAnsi="Candara"/>
          <w:b/>
          <w:color w:val="000000" w:themeColor="text1"/>
        </w:rPr>
      </w:pPr>
      <w:r w:rsidRPr="003E5E28">
        <w:rPr>
          <w:rFonts w:ascii="Candara" w:hAnsi="Candara"/>
          <w:b/>
          <w:color w:val="000000" w:themeColor="text1"/>
        </w:rPr>
        <w:t xml:space="preserve">26. Administrative Sanctions </w:t>
      </w:r>
      <w:r w:rsidRPr="003E5E28">
        <w:rPr>
          <w:rFonts w:ascii="Candara" w:hAnsi="Candara"/>
          <w:b/>
          <w:color w:val="000000" w:themeColor="text1"/>
        </w:rPr>
        <w:tab/>
      </w:r>
      <w:r w:rsidRPr="003E5E28">
        <w:rPr>
          <w:rFonts w:ascii="Candara" w:hAnsi="Candara"/>
          <w:b/>
          <w:color w:val="000000" w:themeColor="text1"/>
        </w:rPr>
        <w:tab/>
      </w:r>
      <w:r w:rsidR="009E2CBF" w:rsidRPr="003E5E28">
        <w:rPr>
          <w:rFonts w:ascii="Candara" w:hAnsi="Candara"/>
          <w:b/>
          <w:color w:val="000000" w:themeColor="text1"/>
        </w:rPr>
        <w:t>………………………………</w:t>
      </w:r>
      <w:r w:rsidR="009E2CBF" w:rsidRPr="003E5E28">
        <w:rPr>
          <w:rFonts w:ascii="Candara" w:hAnsi="Candara"/>
          <w:b/>
          <w:color w:val="000000" w:themeColor="text1"/>
        </w:rPr>
        <w:tab/>
      </w:r>
      <w:r w:rsidR="003E5E28">
        <w:rPr>
          <w:rFonts w:ascii="Candara" w:hAnsi="Candara"/>
          <w:b/>
          <w:color w:val="000000" w:themeColor="text1"/>
        </w:rPr>
        <w:t>17</w:t>
      </w:r>
      <w:r w:rsidR="009E2CBF" w:rsidRPr="003E5E28">
        <w:rPr>
          <w:rFonts w:ascii="Candara" w:hAnsi="Candara"/>
          <w:b/>
          <w:color w:val="000000" w:themeColor="text1"/>
        </w:rPr>
        <w:tab/>
      </w:r>
    </w:p>
    <w:p w:rsidR="009E2CBF" w:rsidRPr="003E5E28" w:rsidRDefault="009E2CBF" w:rsidP="00CB00C8">
      <w:pPr>
        <w:ind w:firstLine="720"/>
        <w:jc w:val="both"/>
        <w:rPr>
          <w:rFonts w:ascii="Candara" w:hAnsi="Candara"/>
          <w:b/>
          <w:color w:val="000000" w:themeColor="text1"/>
        </w:rPr>
      </w:pPr>
      <w:r w:rsidRPr="003E5E28">
        <w:rPr>
          <w:rFonts w:ascii="Candara" w:hAnsi="Candara"/>
          <w:b/>
          <w:color w:val="000000" w:themeColor="text1"/>
        </w:rPr>
        <w:t>27. Technical Specifications</w:t>
      </w:r>
      <w:r w:rsidRPr="003E5E28">
        <w:rPr>
          <w:rFonts w:ascii="Candara" w:hAnsi="Candara"/>
          <w:b/>
          <w:color w:val="000000" w:themeColor="text1"/>
        </w:rPr>
        <w:tab/>
      </w:r>
      <w:r w:rsidRPr="003E5E28">
        <w:rPr>
          <w:rFonts w:ascii="Candara" w:hAnsi="Candara"/>
          <w:b/>
          <w:color w:val="000000" w:themeColor="text1"/>
        </w:rPr>
        <w:tab/>
        <w:t>…………………………………</w:t>
      </w:r>
      <w:r w:rsidR="003E5E28" w:rsidRPr="003E5E28">
        <w:rPr>
          <w:rFonts w:ascii="Candara" w:hAnsi="Candara"/>
          <w:b/>
          <w:color w:val="000000" w:themeColor="text1"/>
        </w:rPr>
        <w:t>…...</w:t>
      </w:r>
      <w:r w:rsidR="00162BB9" w:rsidRPr="003E5E28">
        <w:rPr>
          <w:rFonts w:ascii="Candara" w:hAnsi="Candara"/>
          <w:b/>
          <w:color w:val="000000" w:themeColor="text1"/>
        </w:rPr>
        <w:tab/>
      </w:r>
      <w:r w:rsidRPr="003E5E28">
        <w:rPr>
          <w:rFonts w:ascii="Candara" w:hAnsi="Candara"/>
          <w:b/>
          <w:color w:val="000000" w:themeColor="text1"/>
        </w:rPr>
        <w:tab/>
      </w:r>
      <w:r w:rsidR="003E5E28">
        <w:rPr>
          <w:rFonts w:ascii="Candara" w:hAnsi="Candara"/>
          <w:b/>
          <w:color w:val="000000" w:themeColor="text1"/>
        </w:rPr>
        <w:t>18</w:t>
      </w:r>
      <w:r w:rsidRPr="003E5E28">
        <w:rPr>
          <w:rFonts w:ascii="Candara" w:hAnsi="Candara"/>
          <w:b/>
          <w:color w:val="000000" w:themeColor="text1"/>
        </w:rPr>
        <w:tab/>
      </w:r>
    </w:p>
    <w:p w:rsidR="005367D6" w:rsidRDefault="002D139D" w:rsidP="00CB00C8">
      <w:pPr>
        <w:ind w:firstLine="720"/>
        <w:jc w:val="both"/>
        <w:rPr>
          <w:rFonts w:ascii="Candara" w:hAnsi="Candara"/>
          <w:b/>
          <w:color w:val="000000" w:themeColor="text1"/>
        </w:rPr>
      </w:pPr>
      <w:r w:rsidRPr="003E5E28">
        <w:rPr>
          <w:rFonts w:ascii="Candara" w:hAnsi="Candara"/>
          <w:b/>
          <w:color w:val="000000" w:themeColor="text1"/>
        </w:rPr>
        <w:t>28</w:t>
      </w:r>
      <w:r w:rsidR="009E2CBF" w:rsidRPr="003E5E28">
        <w:rPr>
          <w:rFonts w:ascii="Candara" w:hAnsi="Candara"/>
          <w:b/>
          <w:color w:val="000000" w:themeColor="text1"/>
        </w:rPr>
        <w:t>. Annex “A” Quotation Form</w:t>
      </w:r>
      <w:r w:rsidR="009E2CBF" w:rsidRPr="003E5E28">
        <w:rPr>
          <w:rFonts w:ascii="Candara" w:hAnsi="Candara"/>
          <w:b/>
          <w:color w:val="000000" w:themeColor="text1"/>
        </w:rPr>
        <w:tab/>
        <w:t>…………………………………</w:t>
      </w:r>
      <w:r w:rsidR="003E5E28" w:rsidRPr="003E5E28">
        <w:rPr>
          <w:rFonts w:ascii="Candara" w:hAnsi="Candara"/>
          <w:b/>
          <w:color w:val="000000" w:themeColor="text1"/>
        </w:rPr>
        <w:t>…...</w:t>
      </w:r>
      <w:r w:rsidR="00162BB9" w:rsidRPr="003E5E28">
        <w:rPr>
          <w:rFonts w:ascii="Candara" w:hAnsi="Candara"/>
          <w:b/>
          <w:color w:val="000000" w:themeColor="text1"/>
        </w:rPr>
        <w:tab/>
      </w:r>
      <w:r w:rsidR="009E2CBF" w:rsidRPr="003E5E28">
        <w:rPr>
          <w:rFonts w:ascii="Candara" w:hAnsi="Candara"/>
          <w:b/>
          <w:color w:val="000000" w:themeColor="text1"/>
        </w:rPr>
        <w:tab/>
      </w:r>
      <w:r w:rsidR="003E5E28">
        <w:rPr>
          <w:rFonts w:ascii="Candara" w:hAnsi="Candara"/>
          <w:b/>
          <w:color w:val="000000" w:themeColor="text1"/>
        </w:rPr>
        <w:t>19</w:t>
      </w:r>
    </w:p>
    <w:p w:rsidR="005367D6" w:rsidRDefault="005367D6" w:rsidP="00CB00C8">
      <w:pPr>
        <w:ind w:firstLine="720"/>
        <w:jc w:val="both"/>
        <w:rPr>
          <w:rFonts w:ascii="Candara" w:hAnsi="Candara"/>
          <w:b/>
          <w:color w:val="000000" w:themeColor="text1"/>
        </w:rPr>
      </w:pPr>
      <w:r>
        <w:rPr>
          <w:rFonts w:ascii="Candara" w:hAnsi="Candara"/>
          <w:b/>
          <w:color w:val="000000" w:themeColor="text1"/>
        </w:rPr>
        <w:t>29. Checklist</w:t>
      </w:r>
      <w:r>
        <w:rPr>
          <w:rFonts w:ascii="Candara" w:hAnsi="Candara"/>
          <w:b/>
          <w:color w:val="000000" w:themeColor="text1"/>
        </w:rPr>
        <w:tab/>
      </w:r>
      <w:r>
        <w:rPr>
          <w:rFonts w:ascii="Candara" w:hAnsi="Candara"/>
          <w:b/>
          <w:color w:val="000000" w:themeColor="text1"/>
        </w:rPr>
        <w:tab/>
        <w:t>………………………………………………………</w:t>
      </w:r>
      <w:r>
        <w:rPr>
          <w:rFonts w:ascii="Candara" w:hAnsi="Candara"/>
          <w:b/>
          <w:color w:val="000000" w:themeColor="text1"/>
        </w:rPr>
        <w:tab/>
        <w:t>20</w:t>
      </w:r>
    </w:p>
    <w:p w:rsidR="005367D6" w:rsidRDefault="005367D6" w:rsidP="00CB00C8">
      <w:pPr>
        <w:ind w:firstLine="720"/>
        <w:jc w:val="both"/>
        <w:rPr>
          <w:rFonts w:ascii="Candara" w:hAnsi="Candara"/>
          <w:b/>
          <w:color w:val="000000" w:themeColor="text1"/>
        </w:rPr>
      </w:pPr>
      <w:r>
        <w:rPr>
          <w:rFonts w:ascii="Candara" w:hAnsi="Candara"/>
          <w:b/>
          <w:color w:val="000000" w:themeColor="text1"/>
        </w:rPr>
        <w:t>30</w:t>
      </w:r>
      <w:r w:rsidR="009E2CBF" w:rsidRPr="003E5E28">
        <w:rPr>
          <w:rFonts w:ascii="Candara" w:hAnsi="Candara"/>
          <w:b/>
          <w:color w:val="000000" w:themeColor="text1"/>
        </w:rPr>
        <w:t>. Bid Forms</w:t>
      </w:r>
      <w:r w:rsidR="009E2CBF" w:rsidRPr="003E5E28">
        <w:rPr>
          <w:rFonts w:ascii="Candara" w:hAnsi="Candara"/>
          <w:b/>
          <w:color w:val="000000" w:themeColor="text1"/>
        </w:rPr>
        <w:tab/>
      </w:r>
      <w:r w:rsidR="009E2CBF" w:rsidRPr="003E5E28">
        <w:rPr>
          <w:rFonts w:ascii="Candara" w:hAnsi="Candara"/>
          <w:b/>
          <w:color w:val="000000" w:themeColor="text1"/>
        </w:rPr>
        <w:tab/>
        <w:t>…………………………………………………</w:t>
      </w:r>
      <w:r w:rsidR="003E5E28" w:rsidRPr="003E5E28">
        <w:rPr>
          <w:rFonts w:ascii="Candara" w:hAnsi="Candara"/>
          <w:b/>
          <w:color w:val="000000" w:themeColor="text1"/>
        </w:rPr>
        <w:t>…..</w:t>
      </w:r>
      <w:r w:rsidR="009E2CBF" w:rsidRPr="003E5E28">
        <w:rPr>
          <w:rFonts w:ascii="Candara" w:hAnsi="Candara"/>
          <w:b/>
          <w:color w:val="000000" w:themeColor="text1"/>
        </w:rPr>
        <w:t>.</w:t>
      </w:r>
      <w:r w:rsidR="00162BB9" w:rsidRPr="003E5E28">
        <w:rPr>
          <w:rFonts w:ascii="Candara" w:hAnsi="Candara"/>
          <w:b/>
          <w:color w:val="000000" w:themeColor="text1"/>
        </w:rPr>
        <w:tab/>
      </w:r>
      <w:r w:rsidR="009E2CBF" w:rsidRPr="003E5E28">
        <w:rPr>
          <w:rFonts w:ascii="Candara" w:hAnsi="Candara"/>
          <w:b/>
          <w:color w:val="000000" w:themeColor="text1"/>
        </w:rPr>
        <w:tab/>
      </w:r>
      <w:r>
        <w:rPr>
          <w:rFonts w:ascii="Candara" w:hAnsi="Candara"/>
          <w:b/>
          <w:color w:val="000000" w:themeColor="text1"/>
        </w:rPr>
        <w:t>21</w:t>
      </w:r>
    </w:p>
    <w:p w:rsidR="009A7A04" w:rsidRDefault="005367D6" w:rsidP="00CB00C8">
      <w:pPr>
        <w:ind w:firstLine="720"/>
        <w:jc w:val="both"/>
        <w:rPr>
          <w:rFonts w:ascii="Candara" w:hAnsi="Candara"/>
          <w:b/>
          <w:color w:val="000000" w:themeColor="text1"/>
        </w:rPr>
      </w:pPr>
      <w:r>
        <w:rPr>
          <w:rFonts w:ascii="Candara" w:hAnsi="Candara"/>
          <w:b/>
          <w:color w:val="000000" w:themeColor="text1"/>
        </w:rPr>
        <w:t xml:space="preserve">31. </w:t>
      </w:r>
      <w:r w:rsidR="009A7A04">
        <w:rPr>
          <w:rFonts w:ascii="Candara" w:hAnsi="Candara"/>
          <w:b/>
          <w:color w:val="000000" w:themeColor="text1"/>
        </w:rPr>
        <w:t>Omnibus Sworn Statement</w:t>
      </w:r>
      <w:r w:rsidR="009A7A04">
        <w:rPr>
          <w:rFonts w:ascii="Candara" w:hAnsi="Candara"/>
          <w:b/>
          <w:color w:val="000000" w:themeColor="text1"/>
        </w:rPr>
        <w:tab/>
        <w:t>………………………………………</w:t>
      </w:r>
      <w:r w:rsidR="009A7A04">
        <w:rPr>
          <w:rFonts w:ascii="Candara" w:hAnsi="Candara"/>
          <w:b/>
          <w:color w:val="000000" w:themeColor="text1"/>
        </w:rPr>
        <w:tab/>
        <w:t>22-23</w:t>
      </w:r>
    </w:p>
    <w:p w:rsidR="009A7A04" w:rsidRDefault="009A7A04" w:rsidP="00CB00C8">
      <w:pPr>
        <w:ind w:firstLine="720"/>
        <w:jc w:val="both"/>
        <w:rPr>
          <w:rFonts w:ascii="Candara" w:hAnsi="Candara"/>
          <w:b/>
          <w:color w:val="000000" w:themeColor="text1"/>
        </w:rPr>
      </w:pPr>
      <w:r>
        <w:rPr>
          <w:rFonts w:ascii="Candara" w:hAnsi="Candara"/>
          <w:b/>
          <w:color w:val="000000" w:themeColor="text1"/>
        </w:rPr>
        <w:t>32. Bank Guarantee Form</w:t>
      </w:r>
      <w:r>
        <w:rPr>
          <w:rFonts w:ascii="Candara" w:hAnsi="Candara"/>
          <w:b/>
          <w:color w:val="000000" w:themeColor="text1"/>
        </w:rPr>
        <w:tab/>
      </w:r>
      <w:r>
        <w:rPr>
          <w:rFonts w:ascii="Candara" w:hAnsi="Candara"/>
          <w:b/>
          <w:color w:val="000000" w:themeColor="text1"/>
        </w:rPr>
        <w:tab/>
        <w:t>………………………………………</w:t>
      </w:r>
      <w:r>
        <w:rPr>
          <w:rFonts w:ascii="Candara" w:hAnsi="Candara"/>
          <w:b/>
          <w:color w:val="000000" w:themeColor="text1"/>
        </w:rPr>
        <w:tab/>
        <w:t>24</w:t>
      </w:r>
    </w:p>
    <w:p w:rsidR="009E2CBF" w:rsidRPr="003E5E28" w:rsidRDefault="009A7A04" w:rsidP="00CB00C8">
      <w:pPr>
        <w:ind w:firstLine="720"/>
        <w:jc w:val="both"/>
        <w:rPr>
          <w:rFonts w:ascii="Candara" w:hAnsi="Candara"/>
          <w:b/>
          <w:color w:val="000000" w:themeColor="text1"/>
        </w:rPr>
      </w:pPr>
      <w:r>
        <w:rPr>
          <w:rFonts w:ascii="Candara" w:hAnsi="Candara"/>
          <w:b/>
          <w:color w:val="000000" w:themeColor="text1"/>
        </w:rPr>
        <w:t>33. Contract</w:t>
      </w:r>
      <w:r>
        <w:rPr>
          <w:rFonts w:ascii="Candara" w:hAnsi="Candara"/>
          <w:b/>
          <w:color w:val="000000" w:themeColor="text1"/>
        </w:rPr>
        <w:tab/>
      </w:r>
      <w:r>
        <w:rPr>
          <w:rFonts w:ascii="Candara" w:hAnsi="Candara"/>
          <w:b/>
          <w:color w:val="000000" w:themeColor="text1"/>
        </w:rPr>
        <w:tab/>
        <w:t>………………………………………………………</w:t>
      </w:r>
      <w:r w:rsidR="009E2CBF" w:rsidRPr="003E5E28">
        <w:rPr>
          <w:rFonts w:ascii="Candara" w:hAnsi="Candara"/>
          <w:b/>
          <w:color w:val="000000" w:themeColor="text1"/>
        </w:rPr>
        <w:tab/>
      </w:r>
      <w:r>
        <w:rPr>
          <w:rFonts w:ascii="Candara" w:hAnsi="Candara"/>
          <w:b/>
          <w:color w:val="000000" w:themeColor="text1"/>
        </w:rPr>
        <w:t>25-29</w:t>
      </w:r>
    </w:p>
    <w:p w:rsidR="00A65A62" w:rsidRPr="003E5E28" w:rsidRDefault="00A65A62" w:rsidP="009E2CBF">
      <w:pPr>
        <w:ind w:firstLine="720"/>
        <w:jc w:val="both"/>
        <w:rPr>
          <w:rFonts w:ascii="Candara" w:hAnsi="Candara"/>
          <w:b/>
          <w:color w:val="000000" w:themeColor="text1"/>
        </w:rPr>
      </w:pPr>
    </w:p>
    <w:p w:rsidR="00A65A62" w:rsidRPr="003E5E28" w:rsidRDefault="00A65A62" w:rsidP="009E2CBF">
      <w:pPr>
        <w:ind w:firstLine="720"/>
        <w:jc w:val="both"/>
        <w:rPr>
          <w:rFonts w:ascii="Candara" w:hAnsi="Candara"/>
          <w:b/>
          <w:color w:val="FF0000"/>
          <w:sz w:val="22"/>
          <w:szCs w:val="22"/>
        </w:rPr>
      </w:pPr>
    </w:p>
    <w:p w:rsidR="00A65A62" w:rsidRDefault="00A65A62" w:rsidP="009E2CBF">
      <w:pPr>
        <w:ind w:firstLine="720"/>
        <w:jc w:val="both"/>
        <w:rPr>
          <w:rFonts w:ascii="Candara" w:hAnsi="Candara"/>
          <w:b/>
          <w:sz w:val="22"/>
          <w:szCs w:val="22"/>
        </w:rPr>
      </w:pPr>
    </w:p>
    <w:p w:rsidR="00A65A62" w:rsidRDefault="00A65A62" w:rsidP="009E2CBF">
      <w:pPr>
        <w:ind w:firstLine="720"/>
        <w:jc w:val="both"/>
        <w:rPr>
          <w:rFonts w:ascii="Candara" w:hAnsi="Candara"/>
          <w:b/>
          <w:sz w:val="22"/>
          <w:szCs w:val="22"/>
        </w:rPr>
      </w:pPr>
    </w:p>
    <w:p w:rsidR="0009166E" w:rsidRDefault="0009166E" w:rsidP="009E2CBF">
      <w:pPr>
        <w:ind w:firstLine="720"/>
        <w:jc w:val="both"/>
        <w:rPr>
          <w:rFonts w:ascii="Candara" w:hAnsi="Candara"/>
          <w:b/>
          <w:sz w:val="22"/>
          <w:szCs w:val="22"/>
        </w:rPr>
      </w:pPr>
    </w:p>
    <w:p w:rsidR="00685B9F" w:rsidRDefault="00685B9F" w:rsidP="009E2CBF">
      <w:pPr>
        <w:ind w:firstLine="720"/>
        <w:jc w:val="both"/>
        <w:rPr>
          <w:rFonts w:ascii="Candara" w:hAnsi="Candara"/>
          <w:b/>
          <w:sz w:val="22"/>
          <w:szCs w:val="22"/>
        </w:rPr>
      </w:pPr>
    </w:p>
    <w:p w:rsidR="00685B9F" w:rsidRDefault="00685B9F" w:rsidP="009E2CBF">
      <w:pPr>
        <w:ind w:firstLine="720"/>
        <w:jc w:val="both"/>
        <w:rPr>
          <w:rFonts w:ascii="Candara" w:hAnsi="Candara"/>
          <w:b/>
          <w:sz w:val="22"/>
          <w:szCs w:val="22"/>
        </w:rPr>
      </w:pPr>
    </w:p>
    <w:p w:rsidR="00685B9F" w:rsidRDefault="00685B9F" w:rsidP="009E2CBF">
      <w:pPr>
        <w:ind w:firstLine="720"/>
        <w:jc w:val="both"/>
        <w:rPr>
          <w:rFonts w:ascii="Candara" w:hAnsi="Candara"/>
          <w:b/>
          <w:sz w:val="22"/>
          <w:szCs w:val="22"/>
        </w:rPr>
      </w:pPr>
    </w:p>
    <w:p w:rsidR="002D139D" w:rsidRDefault="002D139D" w:rsidP="009E2CBF">
      <w:pPr>
        <w:ind w:firstLine="720"/>
        <w:jc w:val="both"/>
        <w:rPr>
          <w:rFonts w:ascii="Candara" w:hAnsi="Candara"/>
          <w:b/>
          <w:sz w:val="22"/>
          <w:szCs w:val="22"/>
        </w:rPr>
      </w:pPr>
    </w:p>
    <w:p w:rsidR="00685B9F" w:rsidRDefault="00685B9F" w:rsidP="009E2CBF">
      <w:pPr>
        <w:ind w:firstLine="720"/>
        <w:jc w:val="both"/>
        <w:rPr>
          <w:rFonts w:ascii="Candara" w:hAnsi="Candara"/>
          <w:b/>
          <w:sz w:val="22"/>
          <w:szCs w:val="22"/>
        </w:rPr>
      </w:pPr>
    </w:p>
    <w:p w:rsidR="00B16616" w:rsidRDefault="00B16616" w:rsidP="00B22412">
      <w:pPr>
        <w:jc w:val="center"/>
        <w:rPr>
          <w:rFonts w:ascii="Candara" w:hAnsi="Candara"/>
          <w:b/>
          <w:sz w:val="22"/>
          <w:szCs w:val="22"/>
        </w:rPr>
      </w:pPr>
    </w:p>
    <w:p w:rsidR="006C2FC5" w:rsidRDefault="006C2FC5" w:rsidP="00B22412">
      <w:pPr>
        <w:jc w:val="center"/>
        <w:rPr>
          <w:rFonts w:ascii="Candara" w:hAnsi="Candara"/>
          <w:b/>
          <w:sz w:val="22"/>
          <w:szCs w:val="22"/>
        </w:rPr>
      </w:pPr>
    </w:p>
    <w:p w:rsidR="009E2CBF" w:rsidRPr="00B22412" w:rsidRDefault="009E2CBF" w:rsidP="00B22412">
      <w:pPr>
        <w:jc w:val="center"/>
        <w:rPr>
          <w:rFonts w:ascii="Century Gothic" w:hAnsi="Century Gothic"/>
          <w:b/>
          <w:sz w:val="36"/>
          <w:szCs w:val="36"/>
        </w:rPr>
      </w:pPr>
      <w:r w:rsidRPr="00A65A62">
        <w:rPr>
          <w:rFonts w:ascii="Century Gothic" w:hAnsi="Century Gothic"/>
          <w:b/>
          <w:sz w:val="36"/>
          <w:szCs w:val="36"/>
        </w:rPr>
        <w:lastRenderedPageBreak/>
        <w:t>INSTRUCTION TO BIDDER</w:t>
      </w:r>
    </w:p>
    <w:p w:rsidR="009E2CBF" w:rsidRPr="00A65A62" w:rsidRDefault="009E2CBF" w:rsidP="009E2CBF">
      <w:pPr>
        <w:jc w:val="both"/>
        <w:rPr>
          <w:rFonts w:ascii="Century Gothic" w:hAnsi="Century Gothic"/>
          <w:sz w:val="22"/>
          <w:szCs w:val="22"/>
        </w:rPr>
      </w:pPr>
    </w:p>
    <w:p w:rsidR="009E2CBF" w:rsidRPr="00A65A62" w:rsidRDefault="009E2CBF" w:rsidP="009E2CBF">
      <w:pPr>
        <w:jc w:val="both"/>
        <w:rPr>
          <w:rFonts w:ascii="Century Gothic" w:hAnsi="Century Gothic"/>
          <w:sz w:val="22"/>
          <w:szCs w:val="22"/>
        </w:rPr>
      </w:pPr>
    </w:p>
    <w:p w:rsidR="009E2CBF" w:rsidRPr="00A65A62" w:rsidRDefault="009E2CBF" w:rsidP="00B54D88">
      <w:pPr>
        <w:numPr>
          <w:ilvl w:val="0"/>
          <w:numId w:val="1"/>
        </w:numPr>
        <w:jc w:val="both"/>
        <w:rPr>
          <w:rFonts w:ascii="Century Gothic" w:hAnsi="Century Gothic"/>
          <w:b/>
        </w:rPr>
      </w:pPr>
      <w:r w:rsidRPr="00A65A62">
        <w:rPr>
          <w:rFonts w:ascii="Century Gothic" w:hAnsi="Century Gothic"/>
          <w:b/>
        </w:rPr>
        <w:t>DESCRIPTION OF WORK</w:t>
      </w:r>
    </w:p>
    <w:p w:rsidR="009E2CBF" w:rsidRPr="00A65A62" w:rsidRDefault="009E2CBF" w:rsidP="009E2CBF">
      <w:pPr>
        <w:jc w:val="both"/>
        <w:rPr>
          <w:rFonts w:ascii="Century Gothic" w:hAnsi="Century Gothic"/>
          <w:b/>
          <w:sz w:val="22"/>
          <w:szCs w:val="22"/>
        </w:rPr>
      </w:pPr>
    </w:p>
    <w:p w:rsidR="009E2CBF" w:rsidRDefault="009E2CBF" w:rsidP="0048443F">
      <w:pPr>
        <w:ind w:left="720" w:firstLine="720"/>
        <w:jc w:val="both"/>
        <w:rPr>
          <w:rFonts w:ascii="Century Gothic" w:hAnsi="Century Gothic" w:cs="Arial"/>
          <w:color w:val="000000" w:themeColor="text1"/>
          <w:sz w:val="22"/>
          <w:szCs w:val="22"/>
        </w:rPr>
      </w:pPr>
      <w:r w:rsidRPr="00A65A62">
        <w:rPr>
          <w:rFonts w:ascii="Century Gothic" w:hAnsi="Century Gothic"/>
          <w:sz w:val="22"/>
          <w:szCs w:val="22"/>
        </w:rPr>
        <w:t>The Metro Kidapawan Water District (MKWD) Brgy.</w:t>
      </w:r>
      <w:r w:rsidR="00E7526F">
        <w:rPr>
          <w:rFonts w:ascii="Century Gothic" w:hAnsi="Century Gothic"/>
          <w:sz w:val="22"/>
          <w:szCs w:val="22"/>
        </w:rPr>
        <w:t xml:space="preserve"> </w:t>
      </w:r>
      <w:r w:rsidRPr="00A65A62">
        <w:rPr>
          <w:rFonts w:ascii="Century Gothic" w:hAnsi="Century Gothic"/>
          <w:sz w:val="22"/>
          <w:szCs w:val="22"/>
        </w:rPr>
        <w:t xml:space="preserve">Lanao, Kidapawan City, </w:t>
      </w:r>
      <w:r w:rsidRPr="00A65A62">
        <w:rPr>
          <w:rFonts w:ascii="Century Gothic" w:hAnsi="Century Gothic"/>
          <w:color w:val="0D0D0D"/>
          <w:sz w:val="22"/>
          <w:szCs w:val="22"/>
        </w:rPr>
        <w:t>Cotabato, Philippines, gives notice that sealed bids are invited from pre-qualified bidders for the</w:t>
      </w:r>
      <w:r w:rsidR="00562871">
        <w:rPr>
          <w:rFonts w:ascii="Century Gothic" w:hAnsi="Century Gothic"/>
          <w:color w:val="0D0D0D"/>
          <w:sz w:val="22"/>
          <w:szCs w:val="22"/>
        </w:rPr>
        <w:t xml:space="preserve"> </w:t>
      </w:r>
      <w:r w:rsidR="002878A1">
        <w:rPr>
          <w:rFonts w:ascii="Century Gothic" w:hAnsi="Century Gothic" w:cs="Arial"/>
          <w:color w:val="000000" w:themeColor="text1"/>
          <w:sz w:val="22"/>
          <w:szCs w:val="22"/>
        </w:rPr>
        <w:t xml:space="preserve">Procurement of </w:t>
      </w:r>
      <w:r w:rsidR="0048443F">
        <w:rPr>
          <w:rFonts w:ascii="Century Gothic" w:hAnsi="Century Gothic" w:cs="Arial"/>
          <w:color w:val="000000" w:themeColor="text1"/>
          <w:sz w:val="22"/>
          <w:szCs w:val="22"/>
        </w:rPr>
        <w:t>Booster Pump Electric 100HP Vertical Type with Accessories</w:t>
      </w:r>
    </w:p>
    <w:p w:rsidR="0048443F" w:rsidRPr="00A65A62" w:rsidRDefault="0048443F" w:rsidP="0048443F">
      <w:pPr>
        <w:ind w:left="720" w:firstLine="720"/>
        <w:jc w:val="both"/>
        <w:rPr>
          <w:rFonts w:ascii="Century Gothic" w:hAnsi="Century Gothic"/>
          <w:sz w:val="22"/>
          <w:szCs w:val="22"/>
        </w:rPr>
      </w:pPr>
    </w:p>
    <w:p w:rsidR="00D16C08" w:rsidRPr="00A65A62" w:rsidRDefault="009E2CBF" w:rsidP="00D16C08">
      <w:pPr>
        <w:ind w:firstLine="720"/>
        <w:rPr>
          <w:rFonts w:ascii="Century Gothic" w:hAnsi="Century Gothic" w:cs="Arial"/>
          <w:b/>
        </w:rPr>
      </w:pPr>
      <w:r w:rsidRPr="00A65A62">
        <w:rPr>
          <w:rFonts w:ascii="Century Gothic" w:hAnsi="Century Gothic"/>
          <w:sz w:val="22"/>
          <w:szCs w:val="22"/>
        </w:rPr>
        <w:t xml:space="preserve">The </w:t>
      </w:r>
      <w:r w:rsidRPr="00A65A62">
        <w:rPr>
          <w:rFonts w:ascii="Century Gothic" w:hAnsi="Century Gothic"/>
          <w:color w:val="000000"/>
          <w:sz w:val="22"/>
          <w:szCs w:val="22"/>
        </w:rPr>
        <w:t xml:space="preserve">Total </w:t>
      </w:r>
      <w:r w:rsidRPr="00A65A62">
        <w:rPr>
          <w:rFonts w:ascii="Century Gothic" w:hAnsi="Century Gothic"/>
          <w:sz w:val="22"/>
          <w:szCs w:val="22"/>
        </w:rPr>
        <w:t xml:space="preserve">Approved Budget Cost (ABC) for the contract is </w:t>
      </w:r>
      <w:r w:rsidR="00562871" w:rsidRPr="00562871">
        <w:rPr>
          <w:rFonts w:ascii="Century Gothic" w:hAnsi="Century Gothic" w:cs="Arial"/>
          <w:b/>
          <w:color w:val="000000" w:themeColor="text1"/>
          <w:sz w:val="22"/>
          <w:szCs w:val="22"/>
        </w:rPr>
        <w:t xml:space="preserve">P </w:t>
      </w:r>
      <w:r w:rsidR="0048443F">
        <w:rPr>
          <w:rFonts w:ascii="Century Gothic" w:hAnsi="Century Gothic" w:cs="Arial"/>
          <w:b/>
          <w:color w:val="000000" w:themeColor="text1"/>
          <w:sz w:val="22"/>
          <w:szCs w:val="22"/>
        </w:rPr>
        <w:t>2,749.954.97</w:t>
      </w:r>
      <w:r w:rsidR="00681C25" w:rsidRPr="00A65A62">
        <w:rPr>
          <w:rFonts w:ascii="Century Gothic" w:hAnsi="Century Gothic" w:cs="Arial"/>
          <w:b/>
          <w:color w:val="000000" w:themeColor="text1"/>
        </w:rPr>
        <w:t>.</w:t>
      </w:r>
    </w:p>
    <w:p w:rsidR="00D16C08" w:rsidRPr="00A65A62" w:rsidRDefault="00D16C08" w:rsidP="00D16C08">
      <w:pPr>
        <w:ind w:firstLine="720"/>
        <w:rPr>
          <w:rFonts w:ascii="Century Gothic" w:hAnsi="Century Gothic" w:cs="Arial"/>
          <w:b/>
        </w:rPr>
      </w:pPr>
    </w:p>
    <w:p w:rsidR="009E2CBF" w:rsidRPr="00200114" w:rsidRDefault="009E2CBF" w:rsidP="00200114">
      <w:pPr>
        <w:pStyle w:val="ListParagraph"/>
        <w:numPr>
          <w:ilvl w:val="0"/>
          <w:numId w:val="41"/>
        </w:numPr>
        <w:rPr>
          <w:rFonts w:ascii="Century Gothic" w:hAnsi="Century Gothic"/>
          <w:b/>
        </w:rPr>
      </w:pPr>
      <w:r w:rsidRPr="00200114">
        <w:rPr>
          <w:rFonts w:ascii="Century Gothic" w:hAnsi="Century Gothic"/>
          <w:b/>
        </w:rPr>
        <w:t>ELIGIBLE BIDDERS</w:t>
      </w:r>
    </w:p>
    <w:p w:rsidR="009E2CBF" w:rsidRPr="00A65A62" w:rsidRDefault="009E2CBF" w:rsidP="009E2CBF">
      <w:pPr>
        <w:jc w:val="both"/>
        <w:rPr>
          <w:rFonts w:ascii="Century Gothic" w:hAnsi="Century Gothic"/>
          <w:b/>
          <w:sz w:val="22"/>
          <w:szCs w:val="22"/>
        </w:rPr>
      </w:pPr>
    </w:p>
    <w:p w:rsidR="009E2CBF" w:rsidRPr="00A65A62" w:rsidRDefault="009E2CBF" w:rsidP="009E2CBF">
      <w:pPr>
        <w:ind w:left="720" w:firstLine="720"/>
        <w:jc w:val="both"/>
        <w:rPr>
          <w:rFonts w:ascii="Century Gothic" w:hAnsi="Century Gothic"/>
          <w:sz w:val="22"/>
          <w:szCs w:val="22"/>
        </w:rPr>
      </w:pPr>
      <w:r w:rsidRPr="00A65A62">
        <w:rPr>
          <w:rFonts w:ascii="Century Gothic" w:hAnsi="Century Gothic"/>
          <w:sz w:val="22"/>
          <w:szCs w:val="22"/>
        </w:rPr>
        <w:t xml:space="preserve">The Invitation of Bidders is open to all </w:t>
      </w:r>
      <w:r w:rsidRPr="00A65A62">
        <w:rPr>
          <w:rFonts w:ascii="Century Gothic" w:hAnsi="Century Gothic" w:cs="Arial"/>
          <w:sz w:val="22"/>
          <w:szCs w:val="22"/>
        </w:rPr>
        <w:t xml:space="preserve">interested </w:t>
      </w:r>
      <w:r w:rsidR="00E7526F">
        <w:rPr>
          <w:rFonts w:ascii="Century Gothic" w:hAnsi="Century Gothic" w:cs="Arial"/>
          <w:sz w:val="22"/>
          <w:szCs w:val="22"/>
        </w:rPr>
        <w:t>suppliers</w:t>
      </w:r>
      <w:r w:rsidRPr="00A65A62">
        <w:rPr>
          <w:rFonts w:ascii="Century Gothic" w:hAnsi="Century Gothic" w:cs="Arial"/>
          <w:sz w:val="22"/>
          <w:szCs w:val="22"/>
        </w:rPr>
        <w:t xml:space="preserve"> </w:t>
      </w:r>
      <w:r w:rsidRPr="00A65A62">
        <w:rPr>
          <w:rFonts w:ascii="Century Gothic" w:hAnsi="Century Gothic"/>
          <w:color w:val="000000"/>
          <w:sz w:val="22"/>
          <w:szCs w:val="22"/>
        </w:rPr>
        <w:t>with open</w:t>
      </w:r>
      <w:r w:rsidRPr="00A65A62">
        <w:rPr>
          <w:rFonts w:ascii="Century Gothic" w:hAnsi="Century Gothic"/>
          <w:sz w:val="22"/>
          <w:szCs w:val="22"/>
        </w:rPr>
        <w:t xml:space="preserve"> track record.</w:t>
      </w:r>
    </w:p>
    <w:p w:rsidR="009E2CBF" w:rsidRPr="00A65A62" w:rsidRDefault="009E2CBF" w:rsidP="009E2CBF">
      <w:pPr>
        <w:jc w:val="both"/>
        <w:rPr>
          <w:rFonts w:ascii="Century Gothic" w:hAnsi="Century Gothic"/>
          <w:sz w:val="22"/>
          <w:szCs w:val="22"/>
        </w:rPr>
      </w:pPr>
    </w:p>
    <w:p w:rsidR="009E2CBF" w:rsidRPr="00A65A62" w:rsidRDefault="009E2CBF" w:rsidP="00B54D88">
      <w:pPr>
        <w:numPr>
          <w:ilvl w:val="0"/>
          <w:numId w:val="1"/>
        </w:numPr>
        <w:jc w:val="both"/>
        <w:rPr>
          <w:rFonts w:ascii="Century Gothic" w:hAnsi="Century Gothic"/>
          <w:b/>
        </w:rPr>
      </w:pPr>
      <w:r w:rsidRPr="00A65A62">
        <w:rPr>
          <w:rFonts w:ascii="Century Gothic" w:hAnsi="Century Gothic"/>
          <w:b/>
        </w:rPr>
        <w:t>COMPLETION OF DELIVERY</w:t>
      </w:r>
    </w:p>
    <w:p w:rsidR="00343529" w:rsidRPr="00A65A62" w:rsidRDefault="00343529" w:rsidP="00343529">
      <w:pPr>
        <w:jc w:val="both"/>
        <w:rPr>
          <w:rFonts w:ascii="Century Gothic" w:hAnsi="Century Gothic"/>
          <w:sz w:val="22"/>
          <w:szCs w:val="22"/>
        </w:rPr>
      </w:pPr>
    </w:p>
    <w:p w:rsidR="009E2CBF" w:rsidRPr="00A65A62" w:rsidRDefault="0048443F" w:rsidP="009E2CBF">
      <w:pPr>
        <w:ind w:left="720" w:firstLine="720"/>
        <w:jc w:val="both"/>
        <w:rPr>
          <w:rFonts w:ascii="Century Gothic" w:hAnsi="Century Gothic"/>
          <w:sz w:val="22"/>
          <w:szCs w:val="22"/>
        </w:rPr>
      </w:pPr>
      <w:r>
        <w:rPr>
          <w:rFonts w:ascii="Century Gothic" w:hAnsi="Century Gothic" w:cs="Arial"/>
          <w:color w:val="000000" w:themeColor="text1"/>
          <w:sz w:val="22"/>
          <w:szCs w:val="22"/>
        </w:rPr>
        <w:t>Booster Pump Electric 100HP Vertical Type with Accessories</w:t>
      </w:r>
      <w:r w:rsidR="009E2CBF" w:rsidRPr="00A65A62">
        <w:rPr>
          <w:rFonts w:ascii="Century Gothic" w:hAnsi="Century Gothic"/>
          <w:sz w:val="22"/>
          <w:szCs w:val="22"/>
        </w:rPr>
        <w:t xml:space="preserve"> specified in the Purchase Order (PO) shou</w:t>
      </w:r>
      <w:r w:rsidR="00343529" w:rsidRPr="00A65A62">
        <w:rPr>
          <w:rFonts w:ascii="Century Gothic" w:hAnsi="Century Gothic"/>
          <w:sz w:val="22"/>
          <w:szCs w:val="22"/>
        </w:rPr>
        <w:t>ld be available</w:t>
      </w:r>
      <w:r w:rsidR="009E2CBF" w:rsidRPr="00A65A62">
        <w:rPr>
          <w:rFonts w:ascii="Century Gothic" w:hAnsi="Century Gothic"/>
          <w:sz w:val="22"/>
          <w:szCs w:val="22"/>
        </w:rPr>
        <w:t xml:space="preserve"> upon receipt of Notice of Award</w:t>
      </w:r>
      <w:r w:rsidR="002A4C29">
        <w:rPr>
          <w:rFonts w:ascii="Century Gothic" w:hAnsi="Century Gothic"/>
          <w:sz w:val="22"/>
          <w:szCs w:val="22"/>
        </w:rPr>
        <w:t xml:space="preserve"> and Notice to Proceed</w:t>
      </w:r>
      <w:r w:rsidR="009E2CBF" w:rsidRPr="00A65A62">
        <w:rPr>
          <w:rFonts w:ascii="Century Gothic" w:hAnsi="Century Gothic"/>
          <w:sz w:val="22"/>
          <w:szCs w:val="22"/>
        </w:rPr>
        <w:t xml:space="preserve">. </w:t>
      </w:r>
    </w:p>
    <w:p w:rsidR="009E2CBF" w:rsidRPr="00A65A62" w:rsidRDefault="009E2CBF" w:rsidP="009E2CBF">
      <w:pPr>
        <w:jc w:val="both"/>
        <w:rPr>
          <w:rFonts w:ascii="Century Gothic" w:hAnsi="Century Gothic"/>
          <w:sz w:val="22"/>
          <w:szCs w:val="22"/>
        </w:rPr>
      </w:pPr>
    </w:p>
    <w:p w:rsidR="009E2CBF" w:rsidRPr="00A65A62" w:rsidRDefault="009E2CBF" w:rsidP="00B54D88">
      <w:pPr>
        <w:numPr>
          <w:ilvl w:val="0"/>
          <w:numId w:val="1"/>
        </w:numPr>
        <w:jc w:val="both"/>
        <w:rPr>
          <w:rFonts w:ascii="Century Gothic" w:hAnsi="Century Gothic"/>
          <w:b/>
        </w:rPr>
      </w:pPr>
      <w:r w:rsidRPr="00A65A62">
        <w:rPr>
          <w:rFonts w:ascii="Century Gothic" w:hAnsi="Century Gothic"/>
          <w:b/>
        </w:rPr>
        <w:t>OBTAINING OF BIDDING DOCUMENT</w:t>
      </w:r>
    </w:p>
    <w:p w:rsidR="009E2CBF" w:rsidRPr="00A65A62" w:rsidRDefault="009E2CBF" w:rsidP="009E2CBF">
      <w:pPr>
        <w:ind w:left="720"/>
        <w:jc w:val="both"/>
        <w:rPr>
          <w:rFonts w:ascii="Century Gothic" w:hAnsi="Century Gothic"/>
          <w:b/>
          <w:sz w:val="22"/>
          <w:szCs w:val="22"/>
        </w:rPr>
      </w:pPr>
    </w:p>
    <w:p w:rsidR="009E2CBF" w:rsidRDefault="009E2CBF" w:rsidP="009E2CBF">
      <w:pPr>
        <w:ind w:left="720" w:firstLine="720"/>
        <w:jc w:val="both"/>
        <w:rPr>
          <w:rFonts w:ascii="Century Gothic" w:hAnsi="Century Gothic"/>
          <w:sz w:val="22"/>
          <w:szCs w:val="22"/>
        </w:rPr>
      </w:pPr>
      <w:r w:rsidRPr="00A65A62">
        <w:rPr>
          <w:rFonts w:ascii="Century Gothic" w:hAnsi="Century Gothic"/>
          <w:sz w:val="22"/>
          <w:szCs w:val="22"/>
        </w:rPr>
        <w:t>Copy of Bidding Documents will be fur</w:t>
      </w:r>
      <w:r w:rsidR="00867EED">
        <w:rPr>
          <w:rFonts w:ascii="Century Gothic" w:hAnsi="Century Gothic"/>
          <w:sz w:val="22"/>
          <w:szCs w:val="22"/>
        </w:rPr>
        <w:t xml:space="preserve">nished to interested </w:t>
      </w:r>
      <w:r w:rsidRPr="00A65A62">
        <w:rPr>
          <w:rFonts w:ascii="Century Gothic" w:hAnsi="Century Gothic"/>
          <w:sz w:val="22"/>
          <w:szCs w:val="22"/>
        </w:rPr>
        <w:t>supplier and may be obtained from the BAC Members of Metro Kidapawan Water District (MKWD), BAC Office, Brgy. Lanao, Ki</w:t>
      </w:r>
      <w:r w:rsidR="003A240E">
        <w:rPr>
          <w:rFonts w:ascii="Century Gothic" w:hAnsi="Century Gothic"/>
          <w:sz w:val="22"/>
          <w:szCs w:val="22"/>
        </w:rPr>
        <w:t>dapawan City, upon payment of “</w:t>
      </w:r>
      <w:r w:rsidRPr="00A65A62">
        <w:rPr>
          <w:rFonts w:ascii="Century Gothic" w:hAnsi="Century Gothic"/>
          <w:sz w:val="22"/>
          <w:szCs w:val="22"/>
        </w:rPr>
        <w:t>Non-Refundable Fee” indicated in the Invitation to Bid.</w:t>
      </w:r>
    </w:p>
    <w:p w:rsidR="00E7526F" w:rsidRDefault="00E7526F" w:rsidP="009E2CBF">
      <w:pPr>
        <w:ind w:left="720" w:firstLine="720"/>
        <w:jc w:val="both"/>
        <w:rPr>
          <w:rFonts w:ascii="Century Gothic" w:hAnsi="Century Gothic"/>
          <w:sz w:val="22"/>
          <w:szCs w:val="22"/>
        </w:rPr>
      </w:pPr>
    </w:p>
    <w:p w:rsidR="00E7526F" w:rsidRPr="00A65A62" w:rsidRDefault="00E7526F" w:rsidP="009E2CBF">
      <w:pPr>
        <w:ind w:left="720" w:firstLine="720"/>
        <w:jc w:val="both"/>
        <w:rPr>
          <w:rFonts w:ascii="Century Gothic" w:hAnsi="Century Gothic"/>
          <w:sz w:val="22"/>
          <w:szCs w:val="22"/>
        </w:rPr>
      </w:pPr>
      <w:r w:rsidRPr="00E7526F">
        <w:rPr>
          <w:rFonts w:ascii="Century Gothic" w:hAnsi="Century Gothic"/>
          <w:sz w:val="22"/>
          <w:szCs w:val="22"/>
        </w:rPr>
        <w:t xml:space="preserve">It may also be downloaded free of charge from the website of the </w:t>
      </w:r>
      <w:r w:rsidR="007432F6">
        <w:rPr>
          <w:rFonts w:ascii="Century Gothic" w:hAnsi="Century Gothic"/>
          <w:sz w:val="22"/>
          <w:szCs w:val="22"/>
        </w:rPr>
        <w:t>Metro Kidapawan Water District</w:t>
      </w:r>
      <w:r w:rsidRPr="00E7526F">
        <w:rPr>
          <w:rFonts w:ascii="Century Gothic" w:hAnsi="Century Gothic"/>
          <w:sz w:val="22"/>
          <w:szCs w:val="22"/>
        </w:rPr>
        <w:t>, provided that Bidders shall pay the nonrefundable fee for the Bidding Documents not later than the submission of their bids.</w:t>
      </w:r>
    </w:p>
    <w:p w:rsidR="00200114" w:rsidRDefault="00200114" w:rsidP="00200114">
      <w:pPr>
        <w:jc w:val="both"/>
        <w:rPr>
          <w:rFonts w:ascii="Century Gothic" w:hAnsi="Century Gothic"/>
          <w:sz w:val="22"/>
          <w:szCs w:val="22"/>
        </w:rPr>
      </w:pPr>
    </w:p>
    <w:p w:rsidR="009E2CBF" w:rsidRPr="00200114" w:rsidRDefault="009E2CBF" w:rsidP="00200114">
      <w:pPr>
        <w:pStyle w:val="ListParagraph"/>
        <w:numPr>
          <w:ilvl w:val="0"/>
          <w:numId w:val="41"/>
        </w:numPr>
        <w:jc w:val="both"/>
        <w:rPr>
          <w:rFonts w:ascii="Century Gothic" w:hAnsi="Century Gothic"/>
          <w:b/>
        </w:rPr>
      </w:pPr>
      <w:r w:rsidRPr="00200114">
        <w:rPr>
          <w:rFonts w:ascii="Century Gothic" w:hAnsi="Century Gothic"/>
          <w:b/>
        </w:rPr>
        <w:t>SUBMISSION AND RECEIPT OF BIDS</w:t>
      </w:r>
    </w:p>
    <w:p w:rsidR="009E2CBF" w:rsidRPr="00A65A62" w:rsidRDefault="009E2CBF" w:rsidP="009E2CBF">
      <w:pPr>
        <w:tabs>
          <w:tab w:val="left" w:pos="2792"/>
        </w:tabs>
        <w:ind w:left="720"/>
        <w:jc w:val="both"/>
        <w:rPr>
          <w:rFonts w:ascii="Century Gothic" w:hAnsi="Century Gothic"/>
          <w:sz w:val="22"/>
          <w:szCs w:val="22"/>
        </w:rPr>
      </w:pPr>
      <w:r w:rsidRPr="00A65A62">
        <w:rPr>
          <w:rFonts w:ascii="Century Gothic" w:hAnsi="Century Gothic"/>
          <w:sz w:val="22"/>
          <w:szCs w:val="22"/>
        </w:rPr>
        <w:tab/>
      </w:r>
    </w:p>
    <w:p w:rsidR="009E2CBF" w:rsidRPr="00A65A62" w:rsidRDefault="009E2CBF" w:rsidP="00343529">
      <w:pPr>
        <w:ind w:left="720" w:firstLine="720"/>
        <w:jc w:val="both"/>
        <w:rPr>
          <w:rFonts w:ascii="Century Gothic" w:hAnsi="Century Gothic"/>
          <w:sz w:val="22"/>
          <w:szCs w:val="22"/>
        </w:rPr>
      </w:pPr>
      <w:r w:rsidRPr="00A65A62">
        <w:rPr>
          <w:rFonts w:ascii="Century Gothic" w:hAnsi="Century Gothic"/>
          <w:sz w:val="22"/>
          <w:szCs w:val="22"/>
        </w:rPr>
        <w:t>Eligible bidders shall submit their bids through their authorized managing officer of their duly authorized representative (i) in the prescribed Bid Form, including its annexes, as specified in the bidding documents, (ii) on the specified deadline, and (iii) in two (2) separate sealed bid envel</w:t>
      </w:r>
      <w:r w:rsidR="00AB1A70">
        <w:rPr>
          <w:rFonts w:ascii="Century Gothic" w:hAnsi="Century Gothic"/>
          <w:sz w:val="22"/>
          <w:szCs w:val="22"/>
        </w:rPr>
        <w:t xml:space="preserve">opes, the first containing the </w:t>
      </w:r>
      <w:r w:rsidRPr="00A65A62">
        <w:rPr>
          <w:rFonts w:ascii="Century Gothic" w:hAnsi="Century Gothic"/>
          <w:sz w:val="22"/>
          <w:szCs w:val="22"/>
        </w:rPr>
        <w:t>Qualification D</w:t>
      </w:r>
      <w:r w:rsidR="00AB1A70">
        <w:rPr>
          <w:rFonts w:ascii="Century Gothic" w:hAnsi="Century Gothic"/>
          <w:sz w:val="22"/>
          <w:szCs w:val="22"/>
        </w:rPr>
        <w:t>ocuments and Technical Proposal</w:t>
      </w:r>
      <w:r w:rsidRPr="00A65A62">
        <w:rPr>
          <w:rFonts w:ascii="Century Gothic" w:hAnsi="Century Gothic"/>
          <w:sz w:val="22"/>
          <w:szCs w:val="22"/>
        </w:rPr>
        <w:t xml:space="preserve"> of the bid</w:t>
      </w:r>
      <w:r w:rsidR="00DC5A36">
        <w:rPr>
          <w:rFonts w:ascii="Century Gothic" w:hAnsi="Century Gothic"/>
          <w:sz w:val="22"/>
          <w:szCs w:val="22"/>
        </w:rPr>
        <w:t>. T</w:t>
      </w:r>
      <w:r w:rsidRPr="00A65A62">
        <w:rPr>
          <w:rFonts w:ascii="Century Gothic" w:hAnsi="Century Gothic"/>
          <w:sz w:val="22"/>
          <w:szCs w:val="22"/>
        </w:rPr>
        <w:t>he second containing the financial component of t</w:t>
      </w:r>
      <w:r w:rsidR="008C5EAD">
        <w:rPr>
          <w:rFonts w:ascii="Century Gothic" w:hAnsi="Century Gothic"/>
          <w:sz w:val="22"/>
          <w:szCs w:val="22"/>
        </w:rPr>
        <w:t>he bid</w:t>
      </w:r>
      <w:r w:rsidRPr="00A65A62">
        <w:rPr>
          <w:rFonts w:ascii="Century Gothic" w:hAnsi="Century Gothic"/>
          <w:sz w:val="22"/>
          <w:szCs w:val="22"/>
        </w:rPr>
        <w:t xml:space="preserve"> with </w:t>
      </w:r>
      <w:r w:rsidR="00343529" w:rsidRPr="00A65A62">
        <w:rPr>
          <w:rFonts w:ascii="Century Gothic" w:hAnsi="Century Gothic"/>
          <w:sz w:val="22"/>
          <w:szCs w:val="22"/>
        </w:rPr>
        <w:t xml:space="preserve">the name of the contract to bid </w:t>
      </w:r>
      <w:r w:rsidRPr="00A65A62">
        <w:rPr>
          <w:rFonts w:ascii="Century Gothic" w:hAnsi="Century Gothic"/>
          <w:sz w:val="22"/>
          <w:szCs w:val="22"/>
        </w:rPr>
        <w:t>and the name o</w:t>
      </w:r>
      <w:r w:rsidR="008C5EAD">
        <w:rPr>
          <w:rFonts w:ascii="Century Gothic" w:hAnsi="Century Gothic"/>
          <w:sz w:val="22"/>
          <w:szCs w:val="22"/>
        </w:rPr>
        <w:t>f the bidder in capital letters</w:t>
      </w:r>
      <w:r w:rsidRPr="00A65A62">
        <w:rPr>
          <w:rFonts w:ascii="Century Gothic" w:hAnsi="Century Gothic"/>
          <w:sz w:val="22"/>
          <w:szCs w:val="22"/>
        </w:rPr>
        <w:t xml:space="preserve"> addressed to the Bids and Awards Committee (BAC). The Bidder shall mark the two envelopes: “Do not open before (date and time of opening of bids)”. Both envelopes shall then seal in an outer envelope which shall be addressed to the BAC and shall be marked as specified in the Instructions to Bidders.</w:t>
      </w:r>
    </w:p>
    <w:p w:rsidR="009E2CBF" w:rsidRPr="00A65A62" w:rsidRDefault="009E2CBF" w:rsidP="009E2CBF">
      <w:pPr>
        <w:ind w:left="720"/>
        <w:jc w:val="both"/>
        <w:rPr>
          <w:rFonts w:ascii="Century Gothic" w:hAnsi="Century Gothic"/>
          <w:sz w:val="22"/>
          <w:szCs w:val="22"/>
        </w:rPr>
      </w:pPr>
    </w:p>
    <w:p w:rsidR="009E2CBF" w:rsidRPr="00A65A62" w:rsidRDefault="009E2CBF" w:rsidP="009E2CBF">
      <w:pPr>
        <w:ind w:left="720" w:firstLine="720"/>
        <w:jc w:val="both"/>
        <w:rPr>
          <w:rFonts w:ascii="Century Gothic" w:hAnsi="Century Gothic"/>
          <w:sz w:val="22"/>
          <w:szCs w:val="22"/>
        </w:rPr>
      </w:pPr>
      <w:r w:rsidRPr="00A65A62">
        <w:rPr>
          <w:rFonts w:ascii="Century Gothic" w:hAnsi="Century Gothic"/>
          <w:sz w:val="22"/>
          <w:szCs w:val="22"/>
        </w:rPr>
        <w:t>Bids submitted after the deadline shall not be accepted by the BAC.</w:t>
      </w:r>
    </w:p>
    <w:p w:rsidR="009E2CBF" w:rsidRPr="00A65A62" w:rsidRDefault="009E2CBF" w:rsidP="009E2CBF">
      <w:pPr>
        <w:ind w:left="720"/>
        <w:jc w:val="both"/>
        <w:rPr>
          <w:rFonts w:ascii="Century Gothic" w:hAnsi="Century Gothic"/>
          <w:sz w:val="22"/>
          <w:szCs w:val="22"/>
        </w:rPr>
      </w:pPr>
    </w:p>
    <w:p w:rsidR="00505B10" w:rsidRDefault="009E2CBF" w:rsidP="005367D6">
      <w:pPr>
        <w:ind w:left="720" w:firstLine="720"/>
        <w:jc w:val="both"/>
        <w:rPr>
          <w:rFonts w:ascii="Century Gothic" w:hAnsi="Century Gothic"/>
          <w:sz w:val="22"/>
          <w:szCs w:val="22"/>
        </w:rPr>
      </w:pPr>
      <w:r w:rsidRPr="00A65A62">
        <w:rPr>
          <w:rFonts w:ascii="Century Gothic" w:hAnsi="Century Gothic"/>
          <w:sz w:val="22"/>
          <w:szCs w:val="22"/>
        </w:rPr>
        <w:t xml:space="preserve">The </w:t>
      </w:r>
      <w:r w:rsidRPr="00A65A62">
        <w:rPr>
          <w:rFonts w:ascii="Century Gothic" w:hAnsi="Century Gothic"/>
          <w:b/>
          <w:sz w:val="22"/>
          <w:szCs w:val="22"/>
          <w:u w:val="single"/>
        </w:rPr>
        <w:t>first envelope</w:t>
      </w:r>
      <w:r w:rsidRPr="00A65A62">
        <w:rPr>
          <w:rFonts w:ascii="Century Gothic" w:hAnsi="Century Gothic"/>
          <w:sz w:val="22"/>
          <w:szCs w:val="22"/>
        </w:rPr>
        <w:t xml:space="preserve"> shall be marked “Envelope 1’’ and contains the eligibility requirements or qualification requirements (Legal, Technical and Financial documents) and technical Documents for Bidders shall contain all documents listed below (one original and one duplicate copy)</w:t>
      </w:r>
    </w:p>
    <w:p w:rsidR="005367D6" w:rsidRPr="005367D6" w:rsidRDefault="005367D6" w:rsidP="005367D6">
      <w:pPr>
        <w:ind w:left="720" w:firstLine="720"/>
        <w:jc w:val="both"/>
        <w:rPr>
          <w:rFonts w:ascii="Century Gothic" w:hAnsi="Century Gothic"/>
          <w:sz w:val="22"/>
          <w:szCs w:val="22"/>
        </w:rPr>
      </w:pPr>
    </w:p>
    <w:p w:rsidR="003000E6" w:rsidRDefault="003000E6" w:rsidP="00B16616">
      <w:pPr>
        <w:ind w:left="720"/>
        <w:jc w:val="center"/>
        <w:rPr>
          <w:rFonts w:ascii="Century Gothic" w:hAnsi="Century Gothic"/>
          <w:b/>
        </w:rPr>
      </w:pPr>
    </w:p>
    <w:p w:rsidR="00505B10" w:rsidRDefault="00505B10" w:rsidP="00B16616">
      <w:pPr>
        <w:ind w:left="720"/>
        <w:jc w:val="center"/>
        <w:rPr>
          <w:rFonts w:ascii="Century Gothic" w:hAnsi="Century Gothic"/>
          <w:b/>
        </w:rPr>
      </w:pPr>
    </w:p>
    <w:p w:rsidR="009E2CBF" w:rsidRPr="00A65A62" w:rsidRDefault="009E2CBF" w:rsidP="00B16616">
      <w:pPr>
        <w:ind w:left="720"/>
        <w:jc w:val="center"/>
        <w:rPr>
          <w:rFonts w:ascii="Century Gothic" w:hAnsi="Century Gothic"/>
          <w:b/>
        </w:rPr>
      </w:pPr>
      <w:r w:rsidRPr="00A65A62">
        <w:rPr>
          <w:rFonts w:ascii="Century Gothic" w:hAnsi="Century Gothic"/>
          <w:b/>
        </w:rPr>
        <w:lastRenderedPageBreak/>
        <w:t>ELIGIBILITY REQUIREMENTS/ QUALIFICATION REQUIREMENTS</w:t>
      </w:r>
    </w:p>
    <w:p w:rsidR="009E2CBF" w:rsidRPr="00A65A62" w:rsidRDefault="009E2CBF" w:rsidP="009E2CBF">
      <w:pPr>
        <w:ind w:firstLine="720"/>
        <w:jc w:val="both"/>
        <w:rPr>
          <w:rFonts w:ascii="Century Gothic" w:hAnsi="Century Gothic"/>
          <w:u w:val="single"/>
        </w:rPr>
      </w:pPr>
    </w:p>
    <w:p w:rsidR="009E2CBF" w:rsidRPr="00A65A62" w:rsidRDefault="009E2CBF" w:rsidP="009E2CBF">
      <w:pPr>
        <w:ind w:firstLine="720"/>
        <w:jc w:val="both"/>
        <w:rPr>
          <w:rFonts w:ascii="Century Gothic" w:hAnsi="Century Gothic"/>
          <w:u w:val="single"/>
        </w:rPr>
      </w:pPr>
      <w:r w:rsidRPr="00A65A62">
        <w:rPr>
          <w:rFonts w:ascii="Century Gothic" w:hAnsi="Century Gothic"/>
          <w:b/>
          <w:u w:val="single"/>
        </w:rPr>
        <w:t>LEGAL DOCUMENTS</w:t>
      </w:r>
      <w:r w:rsidRPr="00A65A62">
        <w:rPr>
          <w:rFonts w:ascii="Century Gothic" w:hAnsi="Century Gothic"/>
          <w:u w:val="single"/>
        </w:rPr>
        <w:t>:</w:t>
      </w:r>
    </w:p>
    <w:p w:rsidR="009E2CBF" w:rsidRPr="00A65A62" w:rsidRDefault="009E2CBF" w:rsidP="009E2CBF">
      <w:pPr>
        <w:ind w:firstLine="720"/>
        <w:jc w:val="both"/>
        <w:rPr>
          <w:rFonts w:ascii="Century Gothic" w:hAnsi="Century Gothic"/>
          <w:u w:val="single"/>
        </w:rPr>
      </w:pPr>
    </w:p>
    <w:p w:rsidR="00EC4A45" w:rsidRDefault="00EC4A45" w:rsidP="00EC4A45">
      <w:pPr>
        <w:pStyle w:val="ListParagraph"/>
        <w:numPr>
          <w:ilvl w:val="0"/>
          <w:numId w:val="38"/>
        </w:numPr>
        <w:tabs>
          <w:tab w:val="left" w:pos="180"/>
        </w:tabs>
        <w:spacing w:before="240"/>
        <w:jc w:val="both"/>
        <w:rPr>
          <w:rFonts w:ascii="Century Gothic" w:hAnsi="Century Gothic" w:cs="Calibri"/>
          <w:sz w:val="20"/>
          <w:szCs w:val="20"/>
          <w:lang w:eastAsia="ja-JP"/>
        </w:rPr>
      </w:pPr>
      <w:r w:rsidRPr="009677A0">
        <w:rPr>
          <w:rFonts w:ascii="Century Gothic" w:hAnsi="Century Gothic" w:cs="Calibri"/>
          <w:sz w:val="20"/>
          <w:szCs w:val="20"/>
          <w:lang w:eastAsia="ja-JP"/>
        </w:rPr>
        <w:t>Department of Trade and Industry (DTI) business name registration or SEC Registration Certificate, whichever may be appropriate under existing laws of the Philippines, supported with the necessary information using the prescribed forms</w:t>
      </w:r>
    </w:p>
    <w:p w:rsidR="00EC4A45" w:rsidRPr="009677A0" w:rsidRDefault="00EC4A45" w:rsidP="00EC4A45">
      <w:pPr>
        <w:pStyle w:val="ListParagraph"/>
        <w:tabs>
          <w:tab w:val="left" w:pos="180"/>
        </w:tabs>
        <w:spacing w:before="240"/>
        <w:jc w:val="both"/>
        <w:rPr>
          <w:rFonts w:ascii="Century Gothic" w:hAnsi="Century Gothic" w:cs="Calibri"/>
          <w:sz w:val="20"/>
          <w:szCs w:val="20"/>
          <w:lang w:eastAsia="ja-JP"/>
        </w:rPr>
      </w:pPr>
    </w:p>
    <w:p w:rsidR="00EC4A45" w:rsidRDefault="00EC4A45" w:rsidP="00EC4A45">
      <w:pPr>
        <w:pStyle w:val="ListParagraph"/>
        <w:numPr>
          <w:ilvl w:val="0"/>
          <w:numId w:val="38"/>
        </w:numPr>
        <w:tabs>
          <w:tab w:val="left" w:pos="180"/>
        </w:tabs>
        <w:spacing w:before="240"/>
        <w:jc w:val="both"/>
        <w:rPr>
          <w:rFonts w:ascii="Century Gothic" w:hAnsi="Century Gothic" w:cs="Calibri"/>
          <w:sz w:val="20"/>
          <w:szCs w:val="20"/>
          <w:lang w:eastAsia="ja-JP"/>
        </w:rPr>
      </w:pPr>
      <w:r w:rsidRPr="009677A0">
        <w:rPr>
          <w:rFonts w:ascii="Century Gothic" w:hAnsi="Century Gothic" w:cs="Calibri"/>
          <w:sz w:val="20"/>
          <w:szCs w:val="20"/>
          <w:lang w:eastAsia="ja-JP"/>
        </w:rPr>
        <w:t>Valid and current Mayor’s Permit/Municipal License</w:t>
      </w:r>
    </w:p>
    <w:p w:rsidR="00EC4A45" w:rsidRPr="009677A0" w:rsidRDefault="00EC4A45" w:rsidP="00EC4A45">
      <w:pPr>
        <w:pStyle w:val="ListParagraph"/>
        <w:tabs>
          <w:tab w:val="left" w:pos="180"/>
        </w:tabs>
        <w:spacing w:before="240"/>
        <w:jc w:val="both"/>
        <w:rPr>
          <w:rFonts w:ascii="Century Gothic" w:hAnsi="Century Gothic" w:cs="Calibri"/>
          <w:sz w:val="20"/>
          <w:szCs w:val="20"/>
          <w:lang w:eastAsia="ja-JP"/>
        </w:rPr>
      </w:pPr>
    </w:p>
    <w:p w:rsidR="00EC4A45" w:rsidRDefault="00EC4A45" w:rsidP="00EC4A45">
      <w:pPr>
        <w:pStyle w:val="ListParagraph"/>
        <w:numPr>
          <w:ilvl w:val="0"/>
          <w:numId w:val="38"/>
        </w:numPr>
        <w:tabs>
          <w:tab w:val="left" w:pos="180"/>
        </w:tabs>
        <w:spacing w:before="240"/>
        <w:jc w:val="both"/>
        <w:rPr>
          <w:rFonts w:ascii="Century Gothic" w:hAnsi="Century Gothic" w:cs="Calibri"/>
          <w:sz w:val="20"/>
          <w:szCs w:val="20"/>
          <w:lang w:eastAsia="ja-JP"/>
        </w:rPr>
      </w:pPr>
      <w:r w:rsidRPr="009677A0">
        <w:rPr>
          <w:rFonts w:ascii="Century Gothic" w:hAnsi="Century Gothic" w:cs="Calibri"/>
          <w:sz w:val="20"/>
          <w:szCs w:val="20"/>
          <w:lang w:eastAsia="ja-JP"/>
        </w:rPr>
        <w:t>BIR Registration Certification, which contains the Taxpayer’s Identification Number (TIN)</w:t>
      </w:r>
      <w:r w:rsidR="00E60201">
        <w:rPr>
          <w:rFonts w:ascii="Century Gothic" w:hAnsi="Century Gothic" w:cs="Calibri"/>
          <w:sz w:val="20"/>
          <w:szCs w:val="20"/>
          <w:lang w:eastAsia="ja-JP"/>
        </w:rPr>
        <w:t xml:space="preserve"> and Tax Clearance</w:t>
      </w:r>
    </w:p>
    <w:p w:rsidR="00EC4A45" w:rsidRPr="009677A0" w:rsidRDefault="00EC4A45" w:rsidP="00EC4A45">
      <w:pPr>
        <w:pStyle w:val="ListParagraph"/>
        <w:tabs>
          <w:tab w:val="left" w:pos="180"/>
        </w:tabs>
        <w:spacing w:before="240"/>
        <w:jc w:val="both"/>
        <w:rPr>
          <w:rFonts w:ascii="Century Gothic" w:hAnsi="Century Gothic" w:cs="Calibri"/>
          <w:sz w:val="20"/>
          <w:szCs w:val="20"/>
          <w:lang w:eastAsia="ja-JP"/>
        </w:rPr>
      </w:pPr>
    </w:p>
    <w:p w:rsidR="00EC4A45" w:rsidRDefault="00EC4A45" w:rsidP="00EC4A45">
      <w:pPr>
        <w:pStyle w:val="ListParagraph"/>
        <w:numPr>
          <w:ilvl w:val="0"/>
          <w:numId w:val="38"/>
        </w:numPr>
        <w:tabs>
          <w:tab w:val="left" w:pos="180"/>
        </w:tabs>
        <w:spacing w:before="240"/>
        <w:jc w:val="both"/>
        <w:rPr>
          <w:rFonts w:ascii="Century Gothic" w:hAnsi="Century Gothic" w:cs="Calibri"/>
          <w:sz w:val="20"/>
          <w:szCs w:val="20"/>
          <w:lang w:eastAsia="ja-JP"/>
        </w:rPr>
      </w:pPr>
      <w:r w:rsidRPr="009677A0">
        <w:rPr>
          <w:rFonts w:ascii="Century Gothic" w:hAnsi="Century Gothic" w:cs="Calibri"/>
          <w:sz w:val="20"/>
          <w:szCs w:val="20"/>
          <w:lang w:eastAsia="ja-JP"/>
        </w:rPr>
        <w:t>Statement of the prospective bidder that is not “Blacklisted” or barred from bidding by the government or any of its</w:t>
      </w:r>
      <w:r>
        <w:rPr>
          <w:rFonts w:ascii="Century Gothic" w:hAnsi="Century Gothic" w:cs="Calibri"/>
          <w:sz w:val="20"/>
          <w:szCs w:val="20"/>
          <w:lang w:eastAsia="ja-JP"/>
        </w:rPr>
        <w:t xml:space="preserve"> agencies, offices, corporations or</w:t>
      </w:r>
      <w:r w:rsidRPr="009677A0">
        <w:rPr>
          <w:rFonts w:ascii="Century Gothic" w:hAnsi="Century Gothic" w:cs="Calibri"/>
          <w:sz w:val="20"/>
          <w:szCs w:val="20"/>
          <w:lang w:eastAsia="ja-JP"/>
        </w:rPr>
        <w:t xml:space="preserve"> LGU</w:t>
      </w:r>
      <w:r>
        <w:rPr>
          <w:rFonts w:ascii="Century Gothic" w:hAnsi="Century Gothic" w:cs="Calibri"/>
          <w:sz w:val="20"/>
          <w:szCs w:val="20"/>
          <w:lang w:eastAsia="ja-JP"/>
        </w:rPr>
        <w:t>’</w:t>
      </w:r>
      <w:r w:rsidRPr="009677A0">
        <w:rPr>
          <w:rFonts w:ascii="Century Gothic" w:hAnsi="Century Gothic" w:cs="Calibri"/>
          <w:sz w:val="20"/>
          <w:szCs w:val="20"/>
          <w:lang w:eastAsia="ja-JP"/>
        </w:rPr>
        <w:t>s, including non-inclusion in the consolidated Blacklisting report issued by the GPPB or CIAP</w:t>
      </w:r>
    </w:p>
    <w:p w:rsidR="00EC4A45" w:rsidRPr="009677A0" w:rsidRDefault="00EC4A45" w:rsidP="00EC4A45">
      <w:pPr>
        <w:pStyle w:val="ListParagraph"/>
        <w:tabs>
          <w:tab w:val="left" w:pos="180"/>
        </w:tabs>
        <w:spacing w:before="240"/>
        <w:jc w:val="both"/>
        <w:rPr>
          <w:rFonts w:ascii="Century Gothic" w:hAnsi="Century Gothic" w:cs="Calibri"/>
          <w:sz w:val="20"/>
          <w:szCs w:val="20"/>
          <w:lang w:eastAsia="ja-JP"/>
        </w:rPr>
      </w:pPr>
    </w:p>
    <w:p w:rsidR="00EC4A45" w:rsidRDefault="00EC4A45" w:rsidP="00EC4A45">
      <w:pPr>
        <w:pStyle w:val="ListParagraph"/>
        <w:numPr>
          <w:ilvl w:val="0"/>
          <w:numId w:val="38"/>
        </w:numPr>
        <w:tabs>
          <w:tab w:val="left" w:pos="180"/>
        </w:tabs>
        <w:spacing w:before="240"/>
        <w:jc w:val="both"/>
        <w:rPr>
          <w:rFonts w:ascii="Century Gothic" w:hAnsi="Century Gothic" w:cs="Calibri"/>
          <w:sz w:val="20"/>
          <w:szCs w:val="20"/>
          <w:lang w:eastAsia="ja-JP"/>
        </w:rPr>
      </w:pPr>
      <w:r w:rsidRPr="009677A0">
        <w:rPr>
          <w:rFonts w:ascii="Century Gothic" w:hAnsi="Century Gothic" w:cs="Calibri"/>
          <w:sz w:val="20"/>
          <w:szCs w:val="20"/>
          <w:lang w:eastAsia="ja-JP"/>
        </w:rPr>
        <w:t>Letter authorizing the BAC or its duly authorized represent</w:t>
      </w:r>
      <w:r>
        <w:rPr>
          <w:rFonts w:ascii="Century Gothic" w:hAnsi="Century Gothic" w:cs="Calibri"/>
          <w:sz w:val="20"/>
          <w:szCs w:val="20"/>
          <w:lang w:eastAsia="ja-JP"/>
        </w:rPr>
        <w:t>ative</w:t>
      </w:r>
      <w:r w:rsidRPr="009677A0">
        <w:rPr>
          <w:rFonts w:ascii="Century Gothic" w:hAnsi="Century Gothic" w:cs="Calibri"/>
          <w:sz w:val="20"/>
          <w:szCs w:val="20"/>
          <w:lang w:eastAsia="ja-JP"/>
        </w:rPr>
        <w:t>/s to verify any or all of the documents submitted for eligibility check.</w:t>
      </w:r>
    </w:p>
    <w:p w:rsidR="00EC4A45" w:rsidRPr="009677A0" w:rsidRDefault="00EC4A45" w:rsidP="00EC4A45">
      <w:pPr>
        <w:pStyle w:val="ListParagraph"/>
        <w:tabs>
          <w:tab w:val="left" w:pos="180"/>
        </w:tabs>
        <w:spacing w:before="240"/>
        <w:jc w:val="both"/>
        <w:rPr>
          <w:rFonts w:ascii="Century Gothic" w:hAnsi="Century Gothic" w:cs="Calibri"/>
          <w:sz w:val="20"/>
          <w:szCs w:val="20"/>
          <w:lang w:eastAsia="ja-JP"/>
        </w:rPr>
      </w:pPr>
    </w:p>
    <w:p w:rsidR="00EC4A45" w:rsidRDefault="00EC4A45" w:rsidP="00EC4A45">
      <w:pPr>
        <w:pStyle w:val="ListParagraph"/>
        <w:numPr>
          <w:ilvl w:val="0"/>
          <w:numId w:val="38"/>
        </w:numPr>
        <w:tabs>
          <w:tab w:val="left" w:pos="180"/>
        </w:tabs>
        <w:spacing w:before="240"/>
        <w:jc w:val="both"/>
        <w:rPr>
          <w:rFonts w:ascii="Century Gothic" w:hAnsi="Century Gothic" w:cs="Calibri"/>
          <w:sz w:val="20"/>
          <w:szCs w:val="20"/>
          <w:lang w:eastAsia="ja-JP"/>
        </w:rPr>
      </w:pPr>
      <w:r w:rsidRPr="009677A0">
        <w:rPr>
          <w:rFonts w:ascii="Century Gothic" w:hAnsi="Century Gothic" w:cs="Calibri"/>
          <w:sz w:val="20"/>
          <w:szCs w:val="20"/>
          <w:lang w:eastAsia="ja-JP"/>
        </w:rPr>
        <w:t>Certification under oath that each of the documents submitted in satisfaction of the eligibility requirements is an authentic and original copy, or a true and faithful reproduction of the original, complete, and that all statements and information provided therein are true and correct.</w:t>
      </w:r>
    </w:p>
    <w:p w:rsidR="00EC4A45" w:rsidRPr="009677A0" w:rsidRDefault="00EC4A45" w:rsidP="00EC4A45">
      <w:pPr>
        <w:pStyle w:val="ListParagraph"/>
        <w:tabs>
          <w:tab w:val="left" w:pos="180"/>
        </w:tabs>
        <w:spacing w:before="240"/>
        <w:jc w:val="both"/>
        <w:rPr>
          <w:rFonts w:ascii="Century Gothic" w:hAnsi="Century Gothic" w:cs="Calibri"/>
          <w:sz w:val="20"/>
          <w:szCs w:val="20"/>
          <w:lang w:eastAsia="ja-JP"/>
        </w:rPr>
      </w:pPr>
    </w:p>
    <w:p w:rsidR="00EC4A45" w:rsidRDefault="00EC4A45" w:rsidP="00EC4A45">
      <w:pPr>
        <w:pStyle w:val="ListParagraph"/>
        <w:numPr>
          <w:ilvl w:val="0"/>
          <w:numId w:val="38"/>
        </w:numPr>
        <w:tabs>
          <w:tab w:val="left" w:pos="180"/>
        </w:tabs>
        <w:spacing w:before="240"/>
        <w:jc w:val="both"/>
        <w:rPr>
          <w:rFonts w:ascii="Century Gothic" w:hAnsi="Century Gothic" w:cs="Calibri"/>
          <w:sz w:val="20"/>
          <w:szCs w:val="20"/>
          <w:lang w:eastAsia="ja-JP"/>
        </w:rPr>
      </w:pPr>
      <w:r w:rsidRPr="009677A0">
        <w:rPr>
          <w:rFonts w:ascii="Century Gothic" w:hAnsi="Century Gothic" w:cs="Calibri"/>
          <w:sz w:val="20"/>
          <w:szCs w:val="20"/>
          <w:lang w:eastAsia="ja-JP"/>
        </w:rPr>
        <w:t>Other appropriate licenses as may be required by the procuring entity concerned</w:t>
      </w:r>
    </w:p>
    <w:p w:rsidR="00EC4A45" w:rsidRPr="009677A0" w:rsidRDefault="00EC4A45" w:rsidP="00EC4A45">
      <w:pPr>
        <w:pStyle w:val="ListParagraph"/>
        <w:tabs>
          <w:tab w:val="left" w:pos="180"/>
        </w:tabs>
        <w:spacing w:before="240"/>
        <w:jc w:val="both"/>
        <w:rPr>
          <w:rFonts w:ascii="Century Gothic" w:hAnsi="Century Gothic" w:cs="Calibri"/>
          <w:sz w:val="20"/>
          <w:szCs w:val="20"/>
          <w:lang w:eastAsia="ja-JP"/>
        </w:rPr>
      </w:pPr>
    </w:p>
    <w:p w:rsidR="009E2CBF" w:rsidRPr="00EC4A45" w:rsidRDefault="00EC4A45" w:rsidP="00EC4A45">
      <w:pPr>
        <w:pStyle w:val="ListParagraph"/>
        <w:numPr>
          <w:ilvl w:val="0"/>
          <w:numId w:val="38"/>
        </w:numPr>
        <w:tabs>
          <w:tab w:val="left" w:pos="180"/>
        </w:tabs>
        <w:spacing w:before="240"/>
        <w:jc w:val="both"/>
        <w:rPr>
          <w:rFonts w:ascii="Century Gothic" w:hAnsi="Century Gothic" w:cs="Calibri"/>
          <w:sz w:val="20"/>
          <w:szCs w:val="20"/>
          <w:lang w:eastAsia="ja-JP"/>
        </w:rPr>
      </w:pPr>
      <w:r w:rsidRPr="009677A0">
        <w:rPr>
          <w:rFonts w:ascii="Century Gothic" w:hAnsi="Century Gothic" w:cs="Calibri"/>
          <w:sz w:val="20"/>
          <w:szCs w:val="20"/>
          <w:lang w:eastAsia="ja-JP"/>
        </w:rPr>
        <w:t>Company profile</w:t>
      </w:r>
    </w:p>
    <w:p w:rsidR="009E2CBF" w:rsidRPr="00A65A62" w:rsidRDefault="009E2CBF" w:rsidP="009E2CBF">
      <w:pPr>
        <w:ind w:left="720"/>
        <w:jc w:val="both"/>
        <w:rPr>
          <w:rFonts w:ascii="Century Gothic" w:hAnsi="Century Gothic"/>
          <w:sz w:val="22"/>
          <w:szCs w:val="22"/>
        </w:rPr>
      </w:pPr>
    </w:p>
    <w:p w:rsidR="009E2CBF" w:rsidRPr="00A65A62" w:rsidRDefault="009E2CBF" w:rsidP="009E2CBF">
      <w:pPr>
        <w:ind w:left="720"/>
        <w:jc w:val="both"/>
        <w:rPr>
          <w:rFonts w:ascii="Century Gothic" w:hAnsi="Century Gothic"/>
          <w:b/>
          <w:u w:val="single"/>
        </w:rPr>
      </w:pPr>
      <w:r w:rsidRPr="00A65A62">
        <w:rPr>
          <w:rFonts w:ascii="Century Gothic" w:hAnsi="Century Gothic"/>
          <w:b/>
          <w:u w:val="single"/>
        </w:rPr>
        <w:t>TECHNICAL DOCUMENTS (ELIGIBILITY REQUIREMENTS):</w:t>
      </w:r>
    </w:p>
    <w:p w:rsidR="009E2CBF" w:rsidRPr="00A65A62" w:rsidRDefault="009E2CBF" w:rsidP="009E2CBF">
      <w:pPr>
        <w:ind w:left="720"/>
        <w:jc w:val="both"/>
        <w:rPr>
          <w:rFonts w:ascii="Century Gothic" w:hAnsi="Century Gothic"/>
          <w:sz w:val="22"/>
          <w:szCs w:val="22"/>
          <w:u w:val="single"/>
        </w:rPr>
      </w:pPr>
    </w:p>
    <w:p w:rsidR="009E2CBF" w:rsidRDefault="009E2CBF" w:rsidP="00B54D88">
      <w:pPr>
        <w:pStyle w:val="ListParagraph"/>
        <w:numPr>
          <w:ilvl w:val="0"/>
          <w:numId w:val="23"/>
        </w:numPr>
        <w:jc w:val="both"/>
        <w:rPr>
          <w:rFonts w:ascii="Century Gothic" w:hAnsi="Century Gothic"/>
          <w:sz w:val="22"/>
          <w:szCs w:val="22"/>
        </w:rPr>
      </w:pPr>
      <w:r w:rsidRPr="00A65A62">
        <w:rPr>
          <w:rFonts w:ascii="Century Gothic" w:hAnsi="Century Gothic"/>
          <w:sz w:val="22"/>
          <w:szCs w:val="22"/>
        </w:rPr>
        <w:t>Statements of the prospective Bidder all of its ongoing and completed Government and private contracts within the relevant period, where applicable, including contracts awarded but not yet started, if any. The statement shall state for each contract whether said contract is: Ongoing, Completed, or Awarded but not yet started; within the relevant period, where applicable. The statement shall include, for each contract the following:</w:t>
      </w:r>
      <w:r w:rsidRPr="00A65A62">
        <w:rPr>
          <w:rFonts w:ascii="Century Gothic" w:hAnsi="Century Gothic"/>
          <w:sz w:val="22"/>
          <w:szCs w:val="22"/>
        </w:rPr>
        <w:tab/>
      </w:r>
    </w:p>
    <w:p w:rsidR="00DC5A36" w:rsidRPr="00A65A62" w:rsidRDefault="00DC5A36" w:rsidP="00DC5A36">
      <w:pPr>
        <w:pStyle w:val="ListParagraph"/>
        <w:ind w:left="1080"/>
        <w:jc w:val="both"/>
        <w:rPr>
          <w:rFonts w:ascii="Century Gothic" w:hAnsi="Century Gothic"/>
          <w:sz w:val="22"/>
          <w:szCs w:val="22"/>
        </w:rPr>
      </w:pPr>
    </w:p>
    <w:p w:rsidR="009E2CBF" w:rsidRPr="00A50D3B" w:rsidRDefault="009E2CBF" w:rsidP="00B54D88">
      <w:pPr>
        <w:numPr>
          <w:ilvl w:val="0"/>
          <w:numId w:val="3"/>
        </w:numPr>
        <w:jc w:val="both"/>
        <w:rPr>
          <w:rFonts w:ascii="Century Gothic" w:hAnsi="Century Gothic"/>
          <w:color w:val="000000" w:themeColor="text1"/>
          <w:sz w:val="22"/>
          <w:szCs w:val="22"/>
        </w:rPr>
      </w:pPr>
      <w:r w:rsidRPr="00A50D3B">
        <w:rPr>
          <w:rFonts w:ascii="Century Gothic" w:hAnsi="Century Gothic"/>
          <w:color w:val="000000" w:themeColor="text1"/>
          <w:sz w:val="22"/>
          <w:szCs w:val="22"/>
        </w:rPr>
        <w:t>The name of the Contract</w:t>
      </w:r>
    </w:p>
    <w:p w:rsidR="009E2CBF" w:rsidRPr="00A50D3B" w:rsidRDefault="009E2CBF" w:rsidP="00B54D88">
      <w:pPr>
        <w:numPr>
          <w:ilvl w:val="0"/>
          <w:numId w:val="3"/>
        </w:numPr>
        <w:jc w:val="both"/>
        <w:rPr>
          <w:rFonts w:ascii="Century Gothic" w:hAnsi="Century Gothic"/>
          <w:color w:val="000000" w:themeColor="text1"/>
          <w:sz w:val="22"/>
          <w:szCs w:val="22"/>
        </w:rPr>
      </w:pPr>
      <w:r w:rsidRPr="00A50D3B">
        <w:rPr>
          <w:rFonts w:ascii="Century Gothic" w:hAnsi="Century Gothic"/>
          <w:color w:val="000000" w:themeColor="text1"/>
          <w:sz w:val="22"/>
          <w:szCs w:val="22"/>
        </w:rPr>
        <w:t>Date of the Contract;</w:t>
      </w:r>
    </w:p>
    <w:p w:rsidR="009E2CBF" w:rsidRPr="00A50D3B" w:rsidRDefault="009E2CBF" w:rsidP="00B54D88">
      <w:pPr>
        <w:numPr>
          <w:ilvl w:val="0"/>
          <w:numId w:val="3"/>
        </w:numPr>
        <w:jc w:val="both"/>
        <w:rPr>
          <w:rFonts w:ascii="Century Gothic" w:hAnsi="Century Gothic"/>
          <w:color w:val="000000" w:themeColor="text1"/>
          <w:sz w:val="22"/>
          <w:szCs w:val="22"/>
        </w:rPr>
      </w:pPr>
      <w:r w:rsidRPr="00A50D3B">
        <w:rPr>
          <w:rFonts w:ascii="Century Gothic" w:hAnsi="Century Gothic"/>
          <w:color w:val="000000" w:themeColor="text1"/>
          <w:sz w:val="22"/>
          <w:szCs w:val="22"/>
        </w:rPr>
        <w:t>Kinds of goods sold;</w:t>
      </w:r>
    </w:p>
    <w:p w:rsidR="009E2CBF" w:rsidRPr="00A50D3B" w:rsidRDefault="009E2CBF" w:rsidP="00B54D88">
      <w:pPr>
        <w:numPr>
          <w:ilvl w:val="0"/>
          <w:numId w:val="3"/>
        </w:numPr>
        <w:jc w:val="both"/>
        <w:rPr>
          <w:rFonts w:ascii="Century Gothic" w:hAnsi="Century Gothic"/>
          <w:color w:val="000000" w:themeColor="text1"/>
          <w:sz w:val="22"/>
          <w:szCs w:val="22"/>
        </w:rPr>
      </w:pPr>
      <w:r w:rsidRPr="00A50D3B">
        <w:rPr>
          <w:rFonts w:ascii="Century Gothic" w:hAnsi="Century Gothic"/>
          <w:color w:val="000000" w:themeColor="text1"/>
          <w:sz w:val="22"/>
          <w:szCs w:val="22"/>
        </w:rPr>
        <w:t>Amount of Contract and Value of Outstanding contracts;</w:t>
      </w:r>
    </w:p>
    <w:p w:rsidR="009E2CBF" w:rsidRPr="00A50D3B" w:rsidRDefault="00343529" w:rsidP="00B54D88">
      <w:pPr>
        <w:numPr>
          <w:ilvl w:val="0"/>
          <w:numId w:val="3"/>
        </w:numPr>
        <w:jc w:val="both"/>
        <w:rPr>
          <w:rFonts w:ascii="Century Gothic" w:hAnsi="Century Gothic"/>
          <w:color w:val="000000" w:themeColor="text1"/>
          <w:sz w:val="22"/>
          <w:szCs w:val="22"/>
        </w:rPr>
      </w:pPr>
      <w:r w:rsidRPr="00A50D3B">
        <w:rPr>
          <w:rFonts w:ascii="Century Gothic" w:hAnsi="Century Gothic"/>
          <w:color w:val="000000" w:themeColor="text1"/>
          <w:sz w:val="22"/>
          <w:szCs w:val="22"/>
        </w:rPr>
        <w:t>Availability of stock from Monday to Sunday</w:t>
      </w:r>
    </w:p>
    <w:p w:rsidR="009E2CBF" w:rsidRPr="00A50D3B" w:rsidRDefault="009E2CBF" w:rsidP="00B54D88">
      <w:pPr>
        <w:numPr>
          <w:ilvl w:val="0"/>
          <w:numId w:val="3"/>
        </w:numPr>
        <w:jc w:val="both"/>
        <w:rPr>
          <w:rFonts w:ascii="Century Gothic" w:hAnsi="Century Gothic"/>
          <w:color w:val="000000" w:themeColor="text1"/>
          <w:sz w:val="22"/>
          <w:szCs w:val="22"/>
        </w:rPr>
      </w:pPr>
      <w:r w:rsidRPr="00A50D3B">
        <w:rPr>
          <w:rFonts w:ascii="Century Gothic" w:hAnsi="Century Gothic"/>
          <w:color w:val="000000" w:themeColor="text1"/>
          <w:sz w:val="22"/>
          <w:szCs w:val="22"/>
        </w:rPr>
        <w:t>End user’s acceptance, if completed; and</w:t>
      </w:r>
    </w:p>
    <w:p w:rsidR="009E2CBF" w:rsidRPr="00A50D3B" w:rsidRDefault="009E2CBF" w:rsidP="00B54D88">
      <w:pPr>
        <w:numPr>
          <w:ilvl w:val="0"/>
          <w:numId w:val="3"/>
        </w:numPr>
        <w:jc w:val="both"/>
        <w:rPr>
          <w:rFonts w:ascii="Century Gothic" w:hAnsi="Century Gothic"/>
          <w:color w:val="000000" w:themeColor="text1"/>
          <w:sz w:val="22"/>
          <w:szCs w:val="22"/>
        </w:rPr>
      </w:pPr>
      <w:r w:rsidRPr="00A50D3B">
        <w:rPr>
          <w:rFonts w:ascii="Century Gothic" w:hAnsi="Century Gothic"/>
          <w:color w:val="000000" w:themeColor="text1"/>
          <w:sz w:val="22"/>
          <w:szCs w:val="22"/>
        </w:rPr>
        <w:t>Specification whether prospective Bidder is a manufacturer or Supplier.</w:t>
      </w:r>
    </w:p>
    <w:p w:rsidR="009E2CBF" w:rsidRPr="00A65A62" w:rsidRDefault="009E2CBF" w:rsidP="009E2CBF">
      <w:pPr>
        <w:ind w:left="1800"/>
        <w:jc w:val="both"/>
        <w:rPr>
          <w:rFonts w:ascii="Century Gothic" w:hAnsi="Century Gothic"/>
          <w:sz w:val="22"/>
          <w:szCs w:val="22"/>
        </w:rPr>
      </w:pPr>
    </w:p>
    <w:p w:rsidR="00DC5A36" w:rsidRPr="00B90E61" w:rsidRDefault="009E2CBF" w:rsidP="00B90E61">
      <w:pPr>
        <w:ind w:left="720"/>
        <w:rPr>
          <w:rFonts w:ascii="Century Gothic" w:hAnsi="Century Gothic" w:cs="Arial"/>
          <w:b/>
          <w:color w:val="000000" w:themeColor="text1"/>
        </w:rPr>
      </w:pPr>
      <w:r w:rsidRPr="00A65A62">
        <w:rPr>
          <w:rFonts w:ascii="Century Gothic" w:hAnsi="Century Gothic"/>
          <w:sz w:val="22"/>
          <w:szCs w:val="22"/>
        </w:rPr>
        <w:t xml:space="preserve">2.) The bidder’s completed projects must have a single contract for the past one year similar to the contract whose value must be at least </w:t>
      </w:r>
      <w:r w:rsidR="002878A1">
        <w:rPr>
          <w:rFonts w:ascii="Century Gothic" w:hAnsi="Century Gothic"/>
          <w:b/>
          <w:color w:val="000000" w:themeColor="text1"/>
          <w:sz w:val="22"/>
          <w:szCs w:val="22"/>
        </w:rPr>
        <w:t xml:space="preserve">P </w:t>
      </w:r>
      <w:r w:rsidR="003B5AE1">
        <w:rPr>
          <w:rFonts w:ascii="Century Gothic" w:hAnsi="Century Gothic"/>
          <w:b/>
          <w:color w:val="000000" w:themeColor="text1"/>
          <w:sz w:val="22"/>
          <w:szCs w:val="22"/>
        </w:rPr>
        <w:t>1,374,977.</w:t>
      </w:r>
      <w:r w:rsidR="004B457E">
        <w:rPr>
          <w:rFonts w:ascii="Century Gothic" w:hAnsi="Century Gothic"/>
          <w:b/>
          <w:color w:val="000000" w:themeColor="text1"/>
          <w:sz w:val="22"/>
          <w:szCs w:val="22"/>
        </w:rPr>
        <w:t>49</w:t>
      </w:r>
      <w:r w:rsidRPr="00A65A62">
        <w:rPr>
          <w:rFonts w:ascii="Century Gothic" w:hAnsi="Century Gothic"/>
          <w:color w:val="000000"/>
          <w:sz w:val="22"/>
          <w:szCs w:val="22"/>
        </w:rPr>
        <w:t>.</w:t>
      </w:r>
    </w:p>
    <w:p w:rsidR="00DC5A36" w:rsidRDefault="00DC5A36" w:rsidP="009E2CBF">
      <w:pPr>
        <w:ind w:left="720"/>
        <w:jc w:val="both"/>
        <w:rPr>
          <w:rFonts w:ascii="Century Gothic" w:hAnsi="Century Gothic"/>
          <w:b/>
          <w:sz w:val="22"/>
          <w:szCs w:val="22"/>
          <w:u w:val="single"/>
        </w:rPr>
      </w:pPr>
    </w:p>
    <w:p w:rsidR="007432F6" w:rsidRDefault="007432F6" w:rsidP="009E2CBF">
      <w:pPr>
        <w:ind w:left="720"/>
        <w:jc w:val="both"/>
        <w:rPr>
          <w:rFonts w:ascii="Century Gothic" w:hAnsi="Century Gothic"/>
          <w:b/>
          <w:sz w:val="22"/>
          <w:szCs w:val="22"/>
          <w:u w:val="single"/>
        </w:rPr>
      </w:pPr>
    </w:p>
    <w:p w:rsidR="005367D6" w:rsidRDefault="005367D6" w:rsidP="009E2CBF">
      <w:pPr>
        <w:ind w:left="720"/>
        <w:jc w:val="both"/>
        <w:rPr>
          <w:rFonts w:ascii="Century Gothic" w:hAnsi="Century Gothic"/>
          <w:b/>
          <w:sz w:val="22"/>
          <w:szCs w:val="22"/>
          <w:u w:val="single"/>
        </w:rPr>
      </w:pPr>
    </w:p>
    <w:p w:rsidR="005367D6" w:rsidRDefault="005367D6" w:rsidP="009E2CBF">
      <w:pPr>
        <w:ind w:left="720"/>
        <w:jc w:val="both"/>
        <w:rPr>
          <w:rFonts w:ascii="Century Gothic" w:hAnsi="Century Gothic"/>
          <w:b/>
          <w:sz w:val="22"/>
          <w:szCs w:val="22"/>
          <w:u w:val="single"/>
        </w:rPr>
      </w:pPr>
    </w:p>
    <w:p w:rsidR="005367D6" w:rsidRDefault="005367D6" w:rsidP="009E2CBF">
      <w:pPr>
        <w:ind w:left="720"/>
        <w:jc w:val="both"/>
        <w:rPr>
          <w:rFonts w:ascii="Century Gothic" w:hAnsi="Century Gothic"/>
          <w:b/>
          <w:sz w:val="22"/>
          <w:szCs w:val="22"/>
          <w:u w:val="single"/>
        </w:rPr>
      </w:pPr>
    </w:p>
    <w:p w:rsidR="005367D6" w:rsidRDefault="005367D6" w:rsidP="009E2CBF">
      <w:pPr>
        <w:ind w:left="720"/>
        <w:jc w:val="both"/>
        <w:rPr>
          <w:rFonts w:ascii="Century Gothic" w:hAnsi="Century Gothic"/>
          <w:b/>
          <w:sz w:val="22"/>
          <w:szCs w:val="22"/>
          <w:u w:val="single"/>
        </w:rPr>
      </w:pPr>
    </w:p>
    <w:p w:rsidR="007432F6" w:rsidRDefault="007432F6" w:rsidP="009E2CBF">
      <w:pPr>
        <w:ind w:left="720"/>
        <w:jc w:val="both"/>
        <w:rPr>
          <w:rFonts w:ascii="Century Gothic" w:hAnsi="Century Gothic"/>
          <w:b/>
          <w:sz w:val="22"/>
          <w:szCs w:val="22"/>
          <w:u w:val="single"/>
        </w:rPr>
      </w:pPr>
    </w:p>
    <w:p w:rsidR="007432F6" w:rsidRDefault="007432F6" w:rsidP="009E2CBF">
      <w:pPr>
        <w:ind w:left="720"/>
        <w:jc w:val="both"/>
        <w:rPr>
          <w:rFonts w:ascii="Century Gothic" w:hAnsi="Century Gothic"/>
          <w:b/>
          <w:sz w:val="22"/>
          <w:szCs w:val="22"/>
          <w:u w:val="single"/>
        </w:rPr>
      </w:pPr>
    </w:p>
    <w:p w:rsidR="00DC5A36" w:rsidRDefault="00DC5A36" w:rsidP="009E2CBF">
      <w:pPr>
        <w:ind w:left="720"/>
        <w:jc w:val="both"/>
        <w:rPr>
          <w:rFonts w:ascii="Century Gothic" w:hAnsi="Century Gothic"/>
          <w:b/>
          <w:sz w:val="22"/>
          <w:szCs w:val="22"/>
          <w:u w:val="single"/>
        </w:rPr>
      </w:pPr>
    </w:p>
    <w:p w:rsidR="009E2CBF" w:rsidRPr="00A65A62" w:rsidRDefault="009E2CBF" w:rsidP="009E2CBF">
      <w:pPr>
        <w:ind w:left="720"/>
        <w:jc w:val="both"/>
        <w:rPr>
          <w:rFonts w:ascii="Century Gothic" w:hAnsi="Century Gothic"/>
          <w:sz w:val="22"/>
          <w:szCs w:val="22"/>
          <w:u w:val="single"/>
        </w:rPr>
      </w:pPr>
      <w:r w:rsidRPr="00A65A62">
        <w:rPr>
          <w:rFonts w:ascii="Century Gothic" w:hAnsi="Century Gothic"/>
          <w:b/>
          <w:sz w:val="22"/>
          <w:szCs w:val="22"/>
          <w:u w:val="single"/>
        </w:rPr>
        <w:lastRenderedPageBreak/>
        <w:t>FINANCIALDOCUMENTS (ELIGIBILITY REQUIREMENTS):</w:t>
      </w:r>
    </w:p>
    <w:p w:rsidR="009E2CBF" w:rsidRPr="00A65A62" w:rsidRDefault="009E2CBF" w:rsidP="009E2CBF">
      <w:pPr>
        <w:ind w:left="720"/>
        <w:jc w:val="both"/>
        <w:rPr>
          <w:rFonts w:ascii="Century Gothic" w:hAnsi="Century Gothic"/>
          <w:sz w:val="22"/>
          <w:szCs w:val="22"/>
        </w:rPr>
      </w:pPr>
    </w:p>
    <w:p w:rsidR="009E2CBF" w:rsidRDefault="009E2CBF" w:rsidP="00B54D88">
      <w:pPr>
        <w:numPr>
          <w:ilvl w:val="0"/>
          <w:numId w:val="4"/>
        </w:numPr>
        <w:jc w:val="both"/>
        <w:rPr>
          <w:rFonts w:ascii="Century Gothic" w:hAnsi="Century Gothic"/>
          <w:sz w:val="22"/>
          <w:szCs w:val="22"/>
        </w:rPr>
      </w:pPr>
      <w:r w:rsidRPr="00A65A62">
        <w:rPr>
          <w:rFonts w:ascii="Century Gothic" w:hAnsi="Century Gothic"/>
          <w:sz w:val="22"/>
          <w:szCs w:val="22"/>
        </w:rPr>
        <w:t>Audited Financial Statements, stamped “RECEIVED” by BIR or its duly accredited and authorized institutions, for the year 201</w:t>
      </w:r>
      <w:r w:rsidR="00AB1A70">
        <w:rPr>
          <w:rFonts w:ascii="Century Gothic" w:hAnsi="Century Gothic"/>
          <w:sz w:val="22"/>
          <w:szCs w:val="22"/>
        </w:rPr>
        <w:t>5</w:t>
      </w:r>
      <w:r w:rsidRPr="00A65A62">
        <w:rPr>
          <w:rFonts w:ascii="Century Gothic" w:hAnsi="Century Gothic"/>
          <w:sz w:val="22"/>
          <w:szCs w:val="22"/>
        </w:rPr>
        <w:t xml:space="preserve"> showing total and current assets and liabilities.</w:t>
      </w:r>
    </w:p>
    <w:p w:rsidR="003A240E" w:rsidRPr="00A65A62" w:rsidRDefault="003A240E" w:rsidP="003A240E">
      <w:pPr>
        <w:ind w:left="1440"/>
        <w:jc w:val="both"/>
        <w:rPr>
          <w:rFonts w:ascii="Century Gothic" w:hAnsi="Century Gothic"/>
          <w:sz w:val="22"/>
          <w:szCs w:val="22"/>
        </w:rPr>
      </w:pPr>
    </w:p>
    <w:p w:rsidR="00B16616" w:rsidRPr="00E74779" w:rsidRDefault="003A240E" w:rsidP="00505B10">
      <w:pPr>
        <w:ind w:firstLine="720"/>
        <w:rPr>
          <w:rFonts w:ascii="Century Gothic" w:hAnsi="Century Gothic"/>
          <w:b/>
          <w:bCs/>
          <w:color w:val="000000" w:themeColor="text1"/>
          <w:sz w:val="22"/>
          <w:szCs w:val="22"/>
        </w:rPr>
      </w:pPr>
      <w:r w:rsidRPr="00E74779">
        <w:rPr>
          <w:rFonts w:ascii="Century Gothic" w:hAnsi="Century Gothic"/>
          <w:b/>
          <w:bCs/>
          <w:sz w:val="22"/>
          <w:szCs w:val="22"/>
        </w:rPr>
        <w:tab/>
      </w:r>
      <w:r w:rsidR="009E2CBF" w:rsidRPr="00A50D3B">
        <w:rPr>
          <w:rFonts w:ascii="Century Gothic" w:hAnsi="Century Gothic"/>
          <w:bCs/>
          <w:sz w:val="22"/>
          <w:szCs w:val="22"/>
        </w:rPr>
        <w:t xml:space="preserve">Bank Cash Deposit Certificate not less </w:t>
      </w:r>
      <w:r w:rsidR="009E2CBF" w:rsidRPr="00A50D3B">
        <w:rPr>
          <w:rFonts w:ascii="Century Gothic" w:hAnsi="Century Gothic"/>
          <w:bCs/>
          <w:color w:val="000000"/>
          <w:sz w:val="22"/>
          <w:szCs w:val="22"/>
        </w:rPr>
        <w:t>than</w:t>
      </w:r>
      <w:r w:rsidR="009E2CBF" w:rsidRPr="00E74779">
        <w:rPr>
          <w:rFonts w:ascii="Century Gothic" w:hAnsi="Century Gothic"/>
          <w:b/>
          <w:bCs/>
          <w:color w:val="000000"/>
          <w:sz w:val="22"/>
          <w:szCs w:val="22"/>
        </w:rPr>
        <w:t xml:space="preserve"> </w:t>
      </w:r>
      <w:r w:rsidR="00D16C08" w:rsidRPr="002878A1">
        <w:rPr>
          <w:rFonts w:ascii="Century Gothic" w:hAnsi="Century Gothic"/>
          <w:b/>
          <w:bCs/>
          <w:color w:val="000000" w:themeColor="text1"/>
          <w:sz w:val="22"/>
          <w:szCs w:val="22"/>
        </w:rPr>
        <w:t>P</w:t>
      </w:r>
      <w:r w:rsidR="002878A1" w:rsidRPr="002878A1">
        <w:rPr>
          <w:rFonts w:ascii="Century Gothic" w:hAnsi="Century Gothic"/>
          <w:b/>
          <w:bCs/>
          <w:color w:val="000000" w:themeColor="text1"/>
          <w:sz w:val="22"/>
          <w:szCs w:val="22"/>
        </w:rPr>
        <w:t xml:space="preserve"> </w:t>
      </w:r>
      <w:r w:rsidR="003B5AE1">
        <w:rPr>
          <w:rFonts w:ascii="Century Gothic" w:hAnsi="Century Gothic"/>
          <w:b/>
          <w:bCs/>
          <w:color w:val="000000" w:themeColor="text1"/>
          <w:sz w:val="22"/>
          <w:szCs w:val="22"/>
        </w:rPr>
        <w:t>274,995.50</w:t>
      </w:r>
      <w:r w:rsidR="00DC5A36" w:rsidRPr="00E74779">
        <w:rPr>
          <w:rFonts w:ascii="Century Gothic" w:hAnsi="Century Gothic"/>
          <w:b/>
          <w:bCs/>
          <w:color w:val="000000" w:themeColor="text1"/>
          <w:sz w:val="22"/>
          <w:szCs w:val="22"/>
        </w:rPr>
        <w:t>.</w:t>
      </w:r>
    </w:p>
    <w:p w:rsidR="00E74779" w:rsidRPr="009677A0" w:rsidRDefault="00E74779" w:rsidP="00E74779">
      <w:pPr>
        <w:pStyle w:val="ListParagraph"/>
        <w:numPr>
          <w:ilvl w:val="0"/>
          <w:numId w:val="4"/>
        </w:numPr>
        <w:tabs>
          <w:tab w:val="left" w:pos="180"/>
        </w:tabs>
        <w:spacing w:before="240"/>
        <w:jc w:val="both"/>
        <w:rPr>
          <w:rFonts w:ascii="Century Gothic" w:hAnsi="Century Gothic"/>
          <w:sz w:val="20"/>
          <w:szCs w:val="20"/>
          <w:lang w:eastAsia="ja-JP"/>
        </w:rPr>
      </w:pPr>
      <w:r w:rsidRPr="009677A0">
        <w:rPr>
          <w:rFonts w:ascii="Century Gothic" w:hAnsi="Century Gothic"/>
          <w:sz w:val="20"/>
          <w:szCs w:val="20"/>
          <w:lang w:eastAsia="ja-JP"/>
        </w:rPr>
        <w:t xml:space="preserve">Computations of Net Financial Contracting Capacity (NFCC), </w:t>
      </w:r>
      <w:r>
        <w:rPr>
          <w:rFonts w:ascii="Century Gothic" w:hAnsi="Century Gothic"/>
          <w:sz w:val="20"/>
          <w:szCs w:val="20"/>
          <w:lang w:eastAsia="ja-JP"/>
        </w:rPr>
        <w:t>or</w:t>
      </w:r>
    </w:p>
    <w:p w:rsidR="00E74779" w:rsidRPr="00E74779" w:rsidRDefault="00E74779" w:rsidP="00E74779">
      <w:pPr>
        <w:pStyle w:val="ListParagraph"/>
        <w:numPr>
          <w:ilvl w:val="0"/>
          <w:numId w:val="4"/>
        </w:numPr>
        <w:tabs>
          <w:tab w:val="left" w:pos="180"/>
        </w:tabs>
        <w:spacing w:before="240"/>
        <w:jc w:val="both"/>
        <w:rPr>
          <w:rFonts w:ascii="Century Gothic" w:hAnsi="Century Gothic"/>
          <w:sz w:val="22"/>
          <w:szCs w:val="22"/>
          <w:lang w:eastAsia="ja-JP"/>
        </w:rPr>
      </w:pPr>
      <w:r w:rsidRPr="00E74779">
        <w:rPr>
          <w:rFonts w:ascii="Century Gothic" w:hAnsi="Century Gothic"/>
          <w:sz w:val="22"/>
          <w:szCs w:val="22"/>
          <w:lang w:eastAsia="ja-JP"/>
        </w:rPr>
        <w:t>Certificate of commitment specific to the contract at hand, by a licensed bank to extend to the bidder a credit line awarded the contract.</w:t>
      </w:r>
    </w:p>
    <w:p w:rsidR="00E74779" w:rsidRPr="00E74779" w:rsidRDefault="00E74779" w:rsidP="00E74779">
      <w:pPr>
        <w:pStyle w:val="ListParagraph"/>
        <w:ind w:left="1440"/>
        <w:rPr>
          <w:rFonts w:ascii="Century Gothic" w:hAnsi="Century Gothic" w:cs="Arial"/>
          <w:color w:val="000000" w:themeColor="text1"/>
          <w:sz w:val="22"/>
          <w:szCs w:val="22"/>
        </w:rPr>
      </w:pPr>
    </w:p>
    <w:p w:rsidR="009E2CBF" w:rsidRPr="00A65A62" w:rsidRDefault="00E74779" w:rsidP="009E2CBF">
      <w:pPr>
        <w:ind w:left="720"/>
        <w:jc w:val="both"/>
        <w:rPr>
          <w:rFonts w:ascii="Century Gothic" w:hAnsi="Century Gothic"/>
          <w:b/>
          <w:sz w:val="22"/>
          <w:szCs w:val="22"/>
          <w:u w:val="single"/>
        </w:rPr>
      </w:pPr>
      <w:r>
        <w:rPr>
          <w:rFonts w:ascii="Century Gothic" w:hAnsi="Century Gothic"/>
          <w:b/>
          <w:sz w:val="22"/>
          <w:szCs w:val="22"/>
          <w:u w:val="single"/>
        </w:rPr>
        <w:t>TECHNICAL PARAMETERS</w:t>
      </w:r>
      <w:r w:rsidR="009E2CBF" w:rsidRPr="00A65A62">
        <w:rPr>
          <w:rFonts w:ascii="Century Gothic" w:hAnsi="Century Gothic"/>
          <w:b/>
          <w:sz w:val="22"/>
          <w:szCs w:val="22"/>
          <w:u w:val="single"/>
        </w:rPr>
        <w:t>:</w:t>
      </w:r>
    </w:p>
    <w:p w:rsidR="009E2CBF" w:rsidRPr="00A65A62" w:rsidRDefault="009E2CBF" w:rsidP="009E2CBF">
      <w:pPr>
        <w:ind w:left="720"/>
        <w:jc w:val="both"/>
        <w:rPr>
          <w:rFonts w:ascii="Century Gothic" w:hAnsi="Century Gothic"/>
          <w:sz w:val="22"/>
          <w:szCs w:val="22"/>
          <w:u w:val="single"/>
        </w:rPr>
      </w:pPr>
    </w:p>
    <w:p w:rsidR="009E2CBF" w:rsidRDefault="009E2CBF" w:rsidP="00E74779">
      <w:pPr>
        <w:ind w:left="720"/>
        <w:jc w:val="both"/>
        <w:rPr>
          <w:rFonts w:ascii="Century Gothic" w:hAnsi="Century Gothic"/>
          <w:b/>
          <w:sz w:val="22"/>
          <w:szCs w:val="22"/>
          <w:u w:val="single"/>
        </w:rPr>
      </w:pPr>
      <w:r w:rsidRPr="00A65A62">
        <w:rPr>
          <w:rFonts w:ascii="Century Gothic" w:hAnsi="Century Gothic"/>
          <w:b/>
          <w:sz w:val="22"/>
          <w:szCs w:val="22"/>
          <w:u w:val="single"/>
        </w:rPr>
        <w:t xml:space="preserve">Technical Bidding </w:t>
      </w:r>
      <w:r w:rsidR="00E74779">
        <w:rPr>
          <w:rFonts w:ascii="Century Gothic" w:hAnsi="Century Gothic"/>
          <w:b/>
          <w:sz w:val="22"/>
          <w:szCs w:val="22"/>
          <w:u w:val="single"/>
        </w:rPr>
        <w:t>Requirements</w:t>
      </w:r>
      <w:r w:rsidRPr="00A65A62">
        <w:rPr>
          <w:rFonts w:ascii="Century Gothic" w:hAnsi="Century Gothic"/>
          <w:b/>
          <w:sz w:val="22"/>
          <w:szCs w:val="22"/>
          <w:u w:val="single"/>
        </w:rPr>
        <w:t>:</w:t>
      </w:r>
    </w:p>
    <w:p w:rsidR="00A65A62" w:rsidRPr="00A65A62" w:rsidRDefault="00A65A62" w:rsidP="009E2CBF">
      <w:pPr>
        <w:ind w:left="720"/>
        <w:jc w:val="both"/>
        <w:rPr>
          <w:rFonts w:ascii="Century Gothic" w:hAnsi="Century Gothic"/>
          <w:b/>
          <w:sz w:val="22"/>
          <w:szCs w:val="22"/>
          <w:u w:val="single"/>
        </w:rPr>
      </w:pPr>
    </w:p>
    <w:p w:rsidR="009E2CBF" w:rsidRPr="00A65A62" w:rsidRDefault="009E2CBF" w:rsidP="00B54D88">
      <w:pPr>
        <w:numPr>
          <w:ilvl w:val="0"/>
          <w:numId w:val="5"/>
        </w:numPr>
        <w:jc w:val="both"/>
        <w:rPr>
          <w:rFonts w:ascii="Century Gothic" w:hAnsi="Century Gothic"/>
          <w:sz w:val="22"/>
          <w:szCs w:val="22"/>
        </w:rPr>
      </w:pPr>
      <w:r w:rsidRPr="00A65A62">
        <w:rPr>
          <w:rFonts w:ascii="Century Gothic" w:hAnsi="Century Gothic"/>
          <w:sz w:val="22"/>
          <w:szCs w:val="22"/>
        </w:rPr>
        <w:t>The Bid Security as to form, amount and validity period;</w:t>
      </w:r>
    </w:p>
    <w:p w:rsidR="00EC4A45" w:rsidRDefault="009E2CBF" w:rsidP="00EC4A45">
      <w:pPr>
        <w:ind w:left="720" w:firstLine="720"/>
        <w:rPr>
          <w:rFonts w:ascii="Century Gothic" w:hAnsi="Century Gothic"/>
          <w:color w:val="000000"/>
          <w:sz w:val="22"/>
          <w:szCs w:val="22"/>
        </w:rPr>
      </w:pPr>
      <w:r w:rsidRPr="00A65A62">
        <w:rPr>
          <w:rFonts w:ascii="Century Gothic" w:hAnsi="Century Gothic"/>
          <w:sz w:val="22"/>
          <w:szCs w:val="22"/>
        </w:rPr>
        <w:t xml:space="preserve">Manager’s Check or Cash amounting to </w:t>
      </w:r>
      <w:r w:rsidR="00F93EB1" w:rsidRPr="002878A1">
        <w:rPr>
          <w:rFonts w:ascii="Century Gothic" w:hAnsi="Century Gothic"/>
          <w:b/>
          <w:color w:val="000000" w:themeColor="text1"/>
          <w:sz w:val="22"/>
          <w:szCs w:val="22"/>
        </w:rPr>
        <w:t>P</w:t>
      </w:r>
      <w:r w:rsidR="002878A1" w:rsidRPr="002878A1">
        <w:rPr>
          <w:rFonts w:ascii="Century Gothic" w:hAnsi="Century Gothic"/>
          <w:b/>
          <w:color w:val="000000" w:themeColor="text1"/>
          <w:sz w:val="22"/>
          <w:szCs w:val="22"/>
        </w:rPr>
        <w:t xml:space="preserve"> </w:t>
      </w:r>
      <w:r w:rsidR="003B5AE1">
        <w:rPr>
          <w:rFonts w:ascii="Century Gothic" w:hAnsi="Century Gothic" w:cs="Arial"/>
          <w:b/>
          <w:color w:val="000000" w:themeColor="text1"/>
          <w:sz w:val="22"/>
          <w:szCs w:val="22"/>
        </w:rPr>
        <w:t>54,999.10</w:t>
      </w:r>
      <w:r w:rsidR="00EC4A45">
        <w:rPr>
          <w:rFonts w:ascii="Century Gothic" w:hAnsi="Century Gothic"/>
          <w:color w:val="000000"/>
          <w:sz w:val="22"/>
          <w:szCs w:val="22"/>
        </w:rPr>
        <w:t>.</w:t>
      </w:r>
    </w:p>
    <w:p w:rsidR="00EC4A45" w:rsidRPr="00EC4A45" w:rsidRDefault="00EC4A45" w:rsidP="00EC4A45">
      <w:pPr>
        <w:pStyle w:val="ListParagraph"/>
        <w:numPr>
          <w:ilvl w:val="0"/>
          <w:numId w:val="5"/>
        </w:numPr>
        <w:jc w:val="both"/>
        <w:rPr>
          <w:rFonts w:ascii="Century Gothic" w:hAnsi="Century Gothic" w:cs="Calibri"/>
          <w:sz w:val="22"/>
          <w:szCs w:val="22"/>
          <w:lang w:eastAsia="ja-JP"/>
        </w:rPr>
      </w:pPr>
      <w:r w:rsidRPr="00EC4A45">
        <w:rPr>
          <w:rFonts w:ascii="Century Gothic" w:hAnsi="Century Gothic" w:cs="Calibri"/>
          <w:sz w:val="22"/>
          <w:szCs w:val="22"/>
          <w:lang w:eastAsia="ja-JP"/>
        </w:rPr>
        <w:t>Statement of ongoing and similar completed government and private contracts within the period specified in the IAEB, including contracts awarded but yet started.</w:t>
      </w:r>
    </w:p>
    <w:p w:rsidR="00EC4A45" w:rsidRPr="00E74779" w:rsidRDefault="00E74779" w:rsidP="00E74779">
      <w:pPr>
        <w:pStyle w:val="ListParagraph"/>
        <w:numPr>
          <w:ilvl w:val="0"/>
          <w:numId w:val="5"/>
        </w:numPr>
        <w:rPr>
          <w:rFonts w:ascii="Century Gothic" w:hAnsi="Century Gothic"/>
          <w:color w:val="000000"/>
          <w:sz w:val="22"/>
          <w:szCs w:val="22"/>
        </w:rPr>
      </w:pPr>
      <w:r w:rsidRPr="00E74779">
        <w:rPr>
          <w:rFonts w:ascii="Century Gothic" w:hAnsi="Century Gothic"/>
          <w:color w:val="000000"/>
          <w:sz w:val="22"/>
          <w:szCs w:val="22"/>
        </w:rPr>
        <w:t xml:space="preserve">Bidder’s completed projects must have a single contract similar to the contract to be bid whose value must be at least </w:t>
      </w:r>
      <w:r w:rsidR="003B5AE1">
        <w:rPr>
          <w:rFonts w:ascii="Century Gothic" w:hAnsi="Century Gothic"/>
          <w:b/>
          <w:color w:val="000000" w:themeColor="text1"/>
          <w:sz w:val="22"/>
          <w:szCs w:val="22"/>
        </w:rPr>
        <w:t>P 1,374,977.</w:t>
      </w:r>
      <w:r w:rsidR="004B457E">
        <w:rPr>
          <w:rFonts w:ascii="Century Gothic" w:hAnsi="Century Gothic"/>
          <w:b/>
          <w:color w:val="000000" w:themeColor="text1"/>
          <w:sz w:val="22"/>
          <w:szCs w:val="22"/>
        </w:rPr>
        <w:t>49</w:t>
      </w:r>
      <w:r w:rsidRPr="00E74779">
        <w:rPr>
          <w:rFonts w:ascii="Century Gothic" w:hAnsi="Century Gothic"/>
          <w:color w:val="000000"/>
          <w:sz w:val="22"/>
          <w:szCs w:val="22"/>
        </w:rPr>
        <w:t>.</w:t>
      </w:r>
    </w:p>
    <w:p w:rsidR="009E2CBF" w:rsidRPr="00EC4A45" w:rsidRDefault="009E2CBF" w:rsidP="00EC4A45">
      <w:pPr>
        <w:numPr>
          <w:ilvl w:val="0"/>
          <w:numId w:val="5"/>
        </w:numPr>
        <w:jc w:val="both"/>
        <w:rPr>
          <w:rFonts w:ascii="Century Gothic" w:hAnsi="Century Gothic"/>
          <w:sz w:val="22"/>
          <w:szCs w:val="22"/>
        </w:rPr>
      </w:pPr>
      <w:r w:rsidRPr="00A65A62">
        <w:rPr>
          <w:rFonts w:ascii="Century Gothic" w:hAnsi="Century Gothic"/>
          <w:sz w:val="22"/>
          <w:szCs w:val="22"/>
        </w:rPr>
        <w:t>Authority of the signing official; (for corporations, bidder must submit a Secretary’s certificate duly notarized)</w:t>
      </w:r>
    </w:p>
    <w:p w:rsidR="009E2CBF" w:rsidRDefault="009E2CBF" w:rsidP="00B54D88">
      <w:pPr>
        <w:numPr>
          <w:ilvl w:val="0"/>
          <w:numId w:val="5"/>
        </w:numPr>
        <w:jc w:val="both"/>
        <w:rPr>
          <w:rFonts w:ascii="Century Gothic" w:hAnsi="Century Gothic"/>
          <w:sz w:val="22"/>
          <w:szCs w:val="22"/>
        </w:rPr>
      </w:pPr>
      <w:r w:rsidRPr="00A65A62">
        <w:rPr>
          <w:rFonts w:ascii="Century Gothic" w:hAnsi="Century Gothic"/>
          <w:sz w:val="22"/>
          <w:szCs w:val="22"/>
        </w:rPr>
        <w:t>Technical Specifications</w:t>
      </w:r>
    </w:p>
    <w:p w:rsidR="002D139D" w:rsidRDefault="002D139D" w:rsidP="002D139D">
      <w:pPr>
        <w:pStyle w:val="ListParagraph"/>
        <w:numPr>
          <w:ilvl w:val="0"/>
          <w:numId w:val="35"/>
        </w:numPr>
        <w:jc w:val="both"/>
        <w:rPr>
          <w:rFonts w:ascii="Century Gothic" w:hAnsi="Century Gothic"/>
          <w:sz w:val="22"/>
          <w:szCs w:val="22"/>
        </w:rPr>
      </w:pPr>
      <w:r>
        <w:rPr>
          <w:rFonts w:ascii="Century Gothic" w:hAnsi="Century Gothic"/>
          <w:sz w:val="22"/>
          <w:szCs w:val="22"/>
        </w:rPr>
        <w:t>Warranty</w:t>
      </w:r>
    </w:p>
    <w:p w:rsidR="002D139D" w:rsidRDefault="002D139D" w:rsidP="002D139D">
      <w:pPr>
        <w:pStyle w:val="ListParagraph"/>
        <w:numPr>
          <w:ilvl w:val="0"/>
          <w:numId w:val="35"/>
        </w:numPr>
        <w:jc w:val="both"/>
        <w:rPr>
          <w:rFonts w:ascii="Century Gothic" w:hAnsi="Century Gothic"/>
          <w:sz w:val="22"/>
          <w:szCs w:val="22"/>
        </w:rPr>
      </w:pPr>
      <w:r>
        <w:rPr>
          <w:rFonts w:ascii="Century Gothic" w:hAnsi="Century Gothic"/>
          <w:sz w:val="22"/>
          <w:szCs w:val="22"/>
        </w:rPr>
        <w:t>Delivery</w:t>
      </w:r>
    </w:p>
    <w:p w:rsidR="002D139D" w:rsidRPr="002D139D" w:rsidRDefault="002D139D" w:rsidP="002D139D">
      <w:pPr>
        <w:pStyle w:val="ListParagraph"/>
        <w:numPr>
          <w:ilvl w:val="0"/>
          <w:numId w:val="35"/>
        </w:numPr>
        <w:jc w:val="both"/>
        <w:rPr>
          <w:rFonts w:ascii="Century Gothic" w:hAnsi="Century Gothic"/>
          <w:sz w:val="22"/>
          <w:szCs w:val="22"/>
        </w:rPr>
      </w:pPr>
      <w:r>
        <w:rPr>
          <w:rFonts w:ascii="Century Gothic" w:hAnsi="Century Gothic"/>
          <w:sz w:val="22"/>
          <w:szCs w:val="22"/>
        </w:rPr>
        <w:t>Acceptance Evaluation a</w:t>
      </w:r>
      <w:r w:rsidRPr="002D139D">
        <w:rPr>
          <w:rFonts w:ascii="Century Gothic" w:hAnsi="Century Gothic"/>
          <w:sz w:val="22"/>
          <w:szCs w:val="22"/>
        </w:rPr>
        <w:t>nd Quality Assurance</w:t>
      </w:r>
    </w:p>
    <w:p w:rsidR="009E2CBF" w:rsidRPr="00A65A62" w:rsidRDefault="009E2CBF" w:rsidP="00B54D88">
      <w:pPr>
        <w:numPr>
          <w:ilvl w:val="0"/>
          <w:numId w:val="5"/>
        </w:numPr>
        <w:jc w:val="both"/>
        <w:rPr>
          <w:rFonts w:ascii="Century Gothic" w:hAnsi="Century Gothic"/>
          <w:sz w:val="22"/>
          <w:szCs w:val="22"/>
        </w:rPr>
      </w:pPr>
      <w:r w:rsidRPr="00A65A62">
        <w:rPr>
          <w:rFonts w:ascii="Century Gothic" w:hAnsi="Century Gothic"/>
          <w:sz w:val="22"/>
          <w:szCs w:val="22"/>
        </w:rPr>
        <w:t>A Sworn affidavit of compliance with the Disclosure Provision under Section 47 of RA 9184.</w:t>
      </w:r>
    </w:p>
    <w:p w:rsidR="00DC5A36" w:rsidRPr="00DC5A36" w:rsidRDefault="009E2CBF" w:rsidP="00B54D88">
      <w:pPr>
        <w:pStyle w:val="ListParagraph"/>
        <w:numPr>
          <w:ilvl w:val="0"/>
          <w:numId w:val="26"/>
        </w:numPr>
        <w:jc w:val="both"/>
        <w:rPr>
          <w:rFonts w:ascii="Century Gothic" w:hAnsi="Century Gothic"/>
          <w:sz w:val="22"/>
          <w:szCs w:val="22"/>
        </w:rPr>
      </w:pPr>
      <w:r w:rsidRPr="00DC5A36">
        <w:rPr>
          <w:rFonts w:ascii="Century Gothic" w:hAnsi="Century Gothic"/>
          <w:sz w:val="22"/>
          <w:szCs w:val="22"/>
        </w:rPr>
        <w:t xml:space="preserve">A sworn affidavit of the bidder that is not related to the </w:t>
      </w:r>
      <w:r w:rsidR="00DC5A36" w:rsidRPr="00DC5A36">
        <w:rPr>
          <w:rFonts w:ascii="Century Gothic" w:hAnsi="Century Gothic"/>
          <w:sz w:val="22"/>
          <w:szCs w:val="22"/>
        </w:rPr>
        <w:t>H</w:t>
      </w:r>
      <w:r w:rsidRPr="00DC5A36">
        <w:rPr>
          <w:rFonts w:ascii="Century Gothic" w:hAnsi="Century Gothic"/>
          <w:sz w:val="22"/>
          <w:szCs w:val="22"/>
        </w:rPr>
        <w:t xml:space="preserve">ead </w:t>
      </w:r>
      <w:r w:rsidR="00867EED" w:rsidRPr="00DC5A36">
        <w:rPr>
          <w:rFonts w:ascii="Century Gothic" w:hAnsi="Century Gothic"/>
          <w:sz w:val="22"/>
          <w:szCs w:val="22"/>
        </w:rPr>
        <w:t>of</w:t>
      </w:r>
      <w:r w:rsidR="002878A1">
        <w:rPr>
          <w:rFonts w:ascii="Century Gothic" w:hAnsi="Century Gothic"/>
          <w:sz w:val="22"/>
          <w:szCs w:val="22"/>
        </w:rPr>
        <w:t xml:space="preserve"> </w:t>
      </w:r>
      <w:r w:rsidR="00DC5A36" w:rsidRPr="00DC5A36">
        <w:rPr>
          <w:rFonts w:ascii="Century Gothic" w:hAnsi="Century Gothic"/>
          <w:sz w:val="22"/>
          <w:szCs w:val="22"/>
        </w:rPr>
        <w:t>P</w:t>
      </w:r>
      <w:r w:rsidRPr="00DC5A36">
        <w:rPr>
          <w:rFonts w:ascii="Century Gothic" w:hAnsi="Century Gothic"/>
          <w:sz w:val="22"/>
          <w:szCs w:val="22"/>
        </w:rPr>
        <w:t xml:space="preserve">rocuring </w:t>
      </w:r>
      <w:r w:rsidR="00DC5A36" w:rsidRPr="00DC5A36">
        <w:rPr>
          <w:rFonts w:ascii="Century Gothic" w:hAnsi="Century Gothic"/>
          <w:sz w:val="22"/>
          <w:szCs w:val="22"/>
        </w:rPr>
        <w:t>E</w:t>
      </w:r>
      <w:r w:rsidRPr="00DC5A36">
        <w:rPr>
          <w:rFonts w:ascii="Century Gothic" w:hAnsi="Century Gothic"/>
          <w:sz w:val="22"/>
          <w:szCs w:val="22"/>
        </w:rPr>
        <w:t>ntity, members of BAC, TWG and Secretariat and members of PMO the designers up to the third civil degree.</w:t>
      </w:r>
    </w:p>
    <w:p w:rsidR="009E2CBF" w:rsidRPr="00DC5A36" w:rsidRDefault="009E2CBF" w:rsidP="00B54D88">
      <w:pPr>
        <w:pStyle w:val="ListParagraph"/>
        <w:numPr>
          <w:ilvl w:val="0"/>
          <w:numId w:val="26"/>
        </w:numPr>
        <w:jc w:val="both"/>
        <w:rPr>
          <w:rFonts w:ascii="Century Gothic" w:hAnsi="Century Gothic"/>
          <w:sz w:val="22"/>
          <w:szCs w:val="22"/>
        </w:rPr>
      </w:pPr>
      <w:r w:rsidRPr="00DC5A36">
        <w:rPr>
          <w:rFonts w:ascii="Century Gothic" w:hAnsi="Century Gothic"/>
          <w:sz w:val="22"/>
          <w:szCs w:val="22"/>
        </w:rPr>
        <w:t>Certification under oath that each document submitted in satisfaction of the eligibility requirements is an authentic and original copy or a true and faithful reproduction or copy of the original complete and that all statements and information provided therein are true and correct;</w:t>
      </w:r>
    </w:p>
    <w:p w:rsidR="009E2CBF" w:rsidRPr="00A65A62" w:rsidRDefault="009E2CBF" w:rsidP="009E2CBF">
      <w:pPr>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p>
    <w:p w:rsidR="00DC5A36" w:rsidRPr="00DC5A36" w:rsidRDefault="009E2CBF" w:rsidP="00F54139">
      <w:pPr>
        <w:ind w:left="720" w:firstLine="720"/>
        <w:jc w:val="both"/>
        <w:rPr>
          <w:rFonts w:ascii="Century Gothic" w:hAnsi="Century Gothic"/>
          <w:sz w:val="22"/>
          <w:szCs w:val="22"/>
        </w:rPr>
      </w:pPr>
      <w:r w:rsidRPr="00A65A62">
        <w:rPr>
          <w:rFonts w:ascii="Century Gothic" w:hAnsi="Century Gothic"/>
          <w:sz w:val="22"/>
          <w:szCs w:val="22"/>
        </w:rPr>
        <w:t xml:space="preserve">The </w:t>
      </w:r>
      <w:r w:rsidRPr="00A65A62">
        <w:rPr>
          <w:rFonts w:ascii="Century Gothic" w:hAnsi="Century Gothic"/>
          <w:b/>
          <w:sz w:val="22"/>
          <w:szCs w:val="22"/>
        </w:rPr>
        <w:t>second envelope</w:t>
      </w:r>
      <w:r w:rsidRPr="00A65A62">
        <w:rPr>
          <w:rFonts w:ascii="Century Gothic" w:hAnsi="Century Gothic"/>
          <w:sz w:val="22"/>
          <w:szCs w:val="22"/>
        </w:rPr>
        <w:t xml:space="preserve"> (shall be marked “Envelope 2” and contain the following Financial Bidding Documents, one original and one duplicate copy).</w:t>
      </w:r>
    </w:p>
    <w:p w:rsidR="009E2CBF" w:rsidRPr="00A65A62" w:rsidRDefault="009E2CBF" w:rsidP="009E2CBF">
      <w:pPr>
        <w:ind w:left="540"/>
        <w:jc w:val="both"/>
        <w:rPr>
          <w:rFonts w:ascii="Century Gothic" w:hAnsi="Century Gothic"/>
          <w:sz w:val="22"/>
          <w:szCs w:val="22"/>
        </w:rPr>
      </w:pPr>
    </w:p>
    <w:p w:rsidR="009E2CBF" w:rsidRPr="00A65A62" w:rsidRDefault="009E2CBF" w:rsidP="00B54D88">
      <w:pPr>
        <w:numPr>
          <w:ilvl w:val="0"/>
          <w:numId w:val="1"/>
        </w:numPr>
        <w:jc w:val="both"/>
        <w:rPr>
          <w:rFonts w:ascii="Century Gothic" w:hAnsi="Century Gothic"/>
          <w:b/>
        </w:rPr>
      </w:pPr>
      <w:r w:rsidRPr="00A65A62">
        <w:rPr>
          <w:rFonts w:ascii="Century Gothic" w:hAnsi="Century Gothic"/>
          <w:b/>
        </w:rPr>
        <w:t>DEADLINE FOR SUBMISSION OF BIDS</w:t>
      </w:r>
    </w:p>
    <w:p w:rsidR="009E2CBF" w:rsidRPr="00A65A62" w:rsidRDefault="009E2CBF" w:rsidP="009E2CBF">
      <w:pPr>
        <w:ind w:left="720"/>
        <w:jc w:val="both"/>
        <w:rPr>
          <w:rFonts w:ascii="Century Gothic" w:hAnsi="Century Gothic"/>
          <w:sz w:val="22"/>
          <w:szCs w:val="22"/>
        </w:rPr>
      </w:pPr>
    </w:p>
    <w:p w:rsidR="009E2CBF" w:rsidRDefault="00B90E61" w:rsidP="009E2CBF">
      <w:pPr>
        <w:ind w:left="720" w:firstLine="720"/>
        <w:jc w:val="both"/>
        <w:rPr>
          <w:rFonts w:ascii="Century Gothic" w:hAnsi="Century Gothic"/>
          <w:sz w:val="22"/>
          <w:szCs w:val="22"/>
        </w:rPr>
      </w:pPr>
      <w:r>
        <w:rPr>
          <w:rFonts w:ascii="Century Gothic" w:hAnsi="Century Gothic"/>
          <w:sz w:val="22"/>
          <w:szCs w:val="22"/>
        </w:rPr>
        <w:t>Deadline of s</w:t>
      </w:r>
      <w:r w:rsidR="009E2CBF" w:rsidRPr="00A65A62">
        <w:rPr>
          <w:rFonts w:ascii="Century Gothic" w:hAnsi="Century Gothic"/>
          <w:sz w:val="22"/>
          <w:szCs w:val="22"/>
        </w:rPr>
        <w:t>ubmission of bids is on</w:t>
      </w:r>
      <w:r w:rsidR="00DE499D">
        <w:rPr>
          <w:rFonts w:ascii="Century Gothic" w:hAnsi="Century Gothic"/>
          <w:sz w:val="22"/>
          <w:szCs w:val="22"/>
        </w:rPr>
        <w:t xml:space="preserve"> </w:t>
      </w:r>
      <w:r w:rsidR="006565BA">
        <w:rPr>
          <w:rFonts w:ascii="Century Gothic" w:hAnsi="Century Gothic"/>
          <w:color w:val="000000" w:themeColor="text1"/>
          <w:sz w:val="22"/>
          <w:szCs w:val="22"/>
        </w:rPr>
        <w:t>June 23</w:t>
      </w:r>
      <w:r w:rsidR="00DE499D" w:rsidRPr="00DE499D">
        <w:rPr>
          <w:rFonts w:ascii="Century Gothic" w:hAnsi="Century Gothic"/>
          <w:color w:val="000000" w:themeColor="text1"/>
          <w:sz w:val="22"/>
          <w:szCs w:val="22"/>
        </w:rPr>
        <w:t>, 2016</w:t>
      </w:r>
      <w:r w:rsidR="009E2CBF" w:rsidRPr="00A65A62">
        <w:rPr>
          <w:rFonts w:ascii="Century Gothic" w:hAnsi="Century Gothic"/>
          <w:sz w:val="22"/>
          <w:szCs w:val="22"/>
        </w:rPr>
        <w:t>. Closing time for the receipt of bids from accredited/eligible bidders is 9:0</w:t>
      </w:r>
      <w:r w:rsidR="006565BA">
        <w:rPr>
          <w:rFonts w:ascii="Century Gothic" w:hAnsi="Century Gothic"/>
          <w:sz w:val="22"/>
          <w:szCs w:val="22"/>
        </w:rPr>
        <w:t>0</w:t>
      </w:r>
      <w:r w:rsidR="009E2CBF" w:rsidRPr="00A65A62">
        <w:rPr>
          <w:rFonts w:ascii="Century Gothic" w:hAnsi="Century Gothic"/>
          <w:sz w:val="22"/>
          <w:szCs w:val="22"/>
        </w:rPr>
        <w:t xml:space="preserve"> a.m. at MKWD BAC Room. All bids must be sealed and submitted at the BAC </w:t>
      </w:r>
      <w:r w:rsidR="00DC5A36">
        <w:rPr>
          <w:rFonts w:ascii="Century Gothic" w:hAnsi="Century Gothic"/>
          <w:sz w:val="22"/>
          <w:szCs w:val="22"/>
        </w:rPr>
        <w:t>O</w:t>
      </w:r>
      <w:r w:rsidR="00AB1A70">
        <w:rPr>
          <w:rFonts w:ascii="Century Gothic" w:hAnsi="Century Gothic"/>
          <w:sz w:val="22"/>
          <w:szCs w:val="22"/>
        </w:rPr>
        <w:t>ffice</w:t>
      </w:r>
      <w:r w:rsidR="009E2CBF" w:rsidRPr="00A65A62">
        <w:rPr>
          <w:rFonts w:ascii="Century Gothic" w:hAnsi="Century Gothic"/>
          <w:sz w:val="22"/>
          <w:szCs w:val="22"/>
        </w:rPr>
        <w:t xml:space="preserve"> of Metro Kidapawan Water District. Bidders shall assume all responsibilities for the delivery of the bids (or modifications thereof) for the opening of bids to MKWD prior to the date and time set for the opening of bids. Opening of bids will start at 9:01 a.m. of </w:t>
      </w:r>
      <w:r w:rsidR="006565BA">
        <w:rPr>
          <w:rFonts w:ascii="Century Gothic" w:hAnsi="Century Gothic"/>
          <w:color w:val="000000" w:themeColor="text1"/>
          <w:sz w:val="22"/>
          <w:szCs w:val="22"/>
        </w:rPr>
        <w:t>June 23</w:t>
      </w:r>
      <w:r w:rsidR="006565BA" w:rsidRPr="00DE499D">
        <w:rPr>
          <w:rFonts w:ascii="Century Gothic" w:hAnsi="Century Gothic"/>
          <w:color w:val="000000" w:themeColor="text1"/>
          <w:sz w:val="22"/>
          <w:szCs w:val="22"/>
        </w:rPr>
        <w:t>, 2016</w:t>
      </w:r>
      <w:r w:rsidR="006565BA">
        <w:rPr>
          <w:rFonts w:ascii="Century Gothic" w:hAnsi="Century Gothic"/>
          <w:color w:val="000000" w:themeColor="text1"/>
          <w:sz w:val="22"/>
          <w:szCs w:val="22"/>
        </w:rPr>
        <w:t xml:space="preserve"> </w:t>
      </w:r>
      <w:r w:rsidR="009E2CBF" w:rsidRPr="00A65A62">
        <w:rPr>
          <w:rFonts w:ascii="Century Gothic" w:hAnsi="Century Gothic"/>
          <w:sz w:val="22"/>
          <w:szCs w:val="22"/>
        </w:rPr>
        <w:t>at Metro Kidapawan Water District BAC office.</w:t>
      </w:r>
    </w:p>
    <w:p w:rsidR="00F54139" w:rsidRPr="00A65A62" w:rsidRDefault="00F54139" w:rsidP="009E2CBF">
      <w:pPr>
        <w:ind w:left="720" w:firstLine="720"/>
        <w:jc w:val="both"/>
        <w:rPr>
          <w:rFonts w:ascii="Century Gothic" w:hAnsi="Century Gothic"/>
          <w:sz w:val="22"/>
          <w:szCs w:val="22"/>
        </w:rPr>
      </w:pPr>
    </w:p>
    <w:p w:rsidR="009E2CBF" w:rsidRDefault="009E2CBF" w:rsidP="009E2CBF">
      <w:pPr>
        <w:ind w:left="720"/>
        <w:jc w:val="both"/>
        <w:rPr>
          <w:rFonts w:ascii="Century Gothic" w:hAnsi="Century Gothic"/>
          <w:sz w:val="22"/>
          <w:szCs w:val="22"/>
        </w:rPr>
      </w:pPr>
    </w:p>
    <w:p w:rsidR="006C2FC5" w:rsidRDefault="006C2FC5" w:rsidP="009E2CBF">
      <w:pPr>
        <w:ind w:left="720"/>
        <w:jc w:val="both"/>
        <w:rPr>
          <w:rFonts w:ascii="Century Gothic" w:hAnsi="Century Gothic"/>
          <w:sz w:val="22"/>
          <w:szCs w:val="22"/>
        </w:rPr>
      </w:pPr>
    </w:p>
    <w:p w:rsidR="00A101C5" w:rsidRDefault="00A101C5" w:rsidP="009E2CBF">
      <w:pPr>
        <w:ind w:left="720"/>
        <w:jc w:val="both"/>
        <w:rPr>
          <w:rFonts w:ascii="Century Gothic" w:hAnsi="Century Gothic"/>
          <w:sz w:val="22"/>
          <w:szCs w:val="22"/>
        </w:rPr>
      </w:pPr>
    </w:p>
    <w:p w:rsidR="00A101C5" w:rsidRDefault="00A101C5" w:rsidP="009E2CBF">
      <w:pPr>
        <w:ind w:left="720"/>
        <w:jc w:val="both"/>
        <w:rPr>
          <w:rFonts w:ascii="Century Gothic" w:hAnsi="Century Gothic"/>
          <w:sz w:val="22"/>
          <w:szCs w:val="22"/>
        </w:rPr>
      </w:pPr>
    </w:p>
    <w:p w:rsidR="00A101C5" w:rsidRPr="00A65A62" w:rsidRDefault="00A101C5" w:rsidP="009E2CBF">
      <w:pPr>
        <w:ind w:left="720"/>
        <w:jc w:val="both"/>
        <w:rPr>
          <w:rFonts w:ascii="Century Gothic" w:hAnsi="Century Gothic"/>
          <w:sz w:val="22"/>
          <w:szCs w:val="22"/>
        </w:rPr>
      </w:pPr>
    </w:p>
    <w:p w:rsidR="009E2CBF" w:rsidRPr="00A65A62" w:rsidRDefault="009E2CBF" w:rsidP="00B54D88">
      <w:pPr>
        <w:numPr>
          <w:ilvl w:val="0"/>
          <w:numId w:val="1"/>
        </w:numPr>
        <w:jc w:val="both"/>
        <w:rPr>
          <w:rFonts w:ascii="Century Gothic" w:hAnsi="Century Gothic"/>
          <w:b/>
        </w:rPr>
      </w:pPr>
      <w:r w:rsidRPr="00A65A62">
        <w:rPr>
          <w:rFonts w:ascii="Century Gothic" w:hAnsi="Century Gothic"/>
          <w:b/>
        </w:rPr>
        <w:lastRenderedPageBreak/>
        <w:t>MODIFICATION AND WITHDRAWAL OF BIDS</w:t>
      </w:r>
    </w:p>
    <w:p w:rsidR="009E2CBF" w:rsidRPr="00A65A62" w:rsidRDefault="009E2CBF" w:rsidP="009E2CBF">
      <w:pPr>
        <w:jc w:val="both"/>
        <w:rPr>
          <w:rFonts w:ascii="Century Gothic" w:hAnsi="Century Gothic"/>
          <w:b/>
          <w:sz w:val="22"/>
          <w:szCs w:val="22"/>
        </w:rPr>
      </w:pPr>
    </w:p>
    <w:p w:rsidR="009E2CBF" w:rsidRPr="00A65A62" w:rsidRDefault="009E2CBF" w:rsidP="00343529">
      <w:pPr>
        <w:ind w:left="720"/>
        <w:jc w:val="both"/>
        <w:rPr>
          <w:rFonts w:ascii="Century Gothic" w:hAnsi="Century Gothic"/>
          <w:sz w:val="22"/>
          <w:szCs w:val="22"/>
        </w:rPr>
      </w:pPr>
      <w:r w:rsidRPr="00A65A62">
        <w:rPr>
          <w:rFonts w:ascii="Century Gothic" w:hAnsi="Century Gothic"/>
          <w:sz w:val="22"/>
          <w:szCs w:val="22"/>
        </w:rPr>
        <w:t xml:space="preserve">          A Bidder may modify its bid, provided that this is done before the deadline for the submission and receipt of bids. Where a bidder modifies its bid, it shall not be allowed to retrieve its original bid, but shall only be allowed to send another bid equally sealed, properly identified, linked to its original bid and marked as “Modification” thereof, and stamped “Received” by the BAC. Bid modification received after the applicable deadline shall not be considered and shall be returned to the bidder unopened. A bidder may, through a letter, withdraw its bid before the deadline for the receipt bids. Withdrawal of bids </w:t>
      </w:r>
      <w:r w:rsidR="00343529" w:rsidRPr="00A65A62">
        <w:rPr>
          <w:rFonts w:ascii="Century Gothic" w:hAnsi="Century Gothic"/>
          <w:sz w:val="22"/>
          <w:szCs w:val="22"/>
        </w:rPr>
        <w:t xml:space="preserve">after applicable deadline shall </w:t>
      </w:r>
      <w:r w:rsidRPr="00A65A62">
        <w:rPr>
          <w:rFonts w:ascii="Century Gothic" w:hAnsi="Century Gothic"/>
          <w:sz w:val="22"/>
          <w:szCs w:val="22"/>
        </w:rPr>
        <w:t xml:space="preserve">be subjected to appropriate sanctions. A bidder may also express its intension not to participate </w:t>
      </w:r>
      <w:r w:rsidR="000640DE">
        <w:rPr>
          <w:rFonts w:ascii="Century Gothic" w:hAnsi="Century Gothic"/>
          <w:sz w:val="22"/>
          <w:szCs w:val="22"/>
        </w:rPr>
        <w:t>in the bidding through a letter</w:t>
      </w:r>
      <w:r w:rsidRPr="00A65A62">
        <w:rPr>
          <w:rFonts w:ascii="Century Gothic" w:hAnsi="Century Gothic"/>
          <w:sz w:val="22"/>
          <w:szCs w:val="22"/>
        </w:rPr>
        <w:t xml:space="preserve"> which should reach and stamped received by the BAC before deadline for the receipt of bids. A bidder that withdraws its bid shall not permit to submit another bid, directly or indirectly, for the same contract. Unauthorized conditions, limitations, or provisions attached to a bid will render it non responsive and may cause its rejection. The bid form shall be without interlineations, alteration or erasures. Oral telegraphic or telephonic bids or modifications will not be considered. Alternative bids will not be considered.</w:t>
      </w:r>
    </w:p>
    <w:p w:rsidR="009E2CBF" w:rsidRPr="00A65A62" w:rsidRDefault="009E2CBF" w:rsidP="009E2CBF">
      <w:pPr>
        <w:jc w:val="both"/>
        <w:rPr>
          <w:rFonts w:ascii="Century Gothic" w:hAnsi="Century Gothic"/>
          <w:sz w:val="22"/>
          <w:szCs w:val="22"/>
        </w:rPr>
      </w:pPr>
    </w:p>
    <w:p w:rsidR="009E2CBF" w:rsidRPr="00A65A62" w:rsidRDefault="009E2CBF" w:rsidP="00B54D88">
      <w:pPr>
        <w:numPr>
          <w:ilvl w:val="0"/>
          <w:numId w:val="1"/>
        </w:numPr>
        <w:jc w:val="both"/>
        <w:rPr>
          <w:rFonts w:ascii="Century Gothic" w:hAnsi="Century Gothic"/>
          <w:b/>
        </w:rPr>
      </w:pPr>
      <w:r w:rsidRPr="00A65A62">
        <w:rPr>
          <w:rFonts w:ascii="Century Gothic" w:hAnsi="Century Gothic"/>
          <w:b/>
        </w:rPr>
        <w:t>BID SECURITY</w:t>
      </w:r>
    </w:p>
    <w:p w:rsidR="009E2CBF" w:rsidRPr="00A65A62" w:rsidRDefault="009E2CBF" w:rsidP="009E2CBF">
      <w:pPr>
        <w:jc w:val="both"/>
        <w:rPr>
          <w:rFonts w:ascii="Century Gothic" w:hAnsi="Century Gothic"/>
          <w:b/>
          <w:sz w:val="22"/>
          <w:szCs w:val="22"/>
        </w:rPr>
      </w:pPr>
    </w:p>
    <w:p w:rsidR="009E2CBF" w:rsidRPr="00A65A62" w:rsidRDefault="009E2CBF" w:rsidP="009E2CBF">
      <w:pPr>
        <w:ind w:left="720" w:firstLine="720"/>
        <w:jc w:val="both"/>
        <w:rPr>
          <w:rFonts w:ascii="Century Gothic" w:hAnsi="Century Gothic"/>
          <w:sz w:val="22"/>
          <w:szCs w:val="22"/>
        </w:rPr>
      </w:pPr>
      <w:r w:rsidRPr="00A65A62">
        <w:rPr>
          <w:rFonts w:ascii="Century Gothic" w:hAnsi="Century Gothic"/>
          <w:sz w:val="22"/>
          <w:szCs w:val="22"/>
        </w:rPr>
        <w:t>All bids shall be accompanied by a Bid Security payable to the Metro Kidapawan Water District as guarantee that the successful bidder shall within ten (10) calendar days, or less as indicated in the Instruction to Bidders, from receipt of the Notice of Award, enter into a contract with MKWD and furnish the required performances security for the faithful performance of all works called for. Failure to enclose the required Bid Security in the form and amount prescribed herein shall automatically disqualify the bid concerned. Further, a Bid Security with an expiration date earlier than the validity period of the bid will not be considered.</w:t>
      </w:r>
    </w:p>
    <w:p w:rsidR="009E2CBF" w:rsidRPr="00A65A62" w:rsidRDefault="009E2CBF" w:rsidP="009E2CBF">
      <w:pPr>
        <w:jc w:val="both"/>
        <w:rPr>
          <w:rFonts w:ascii="Century Gothic" w:hAnsi="Century Gothic"/>
          <w:sz w:val="22"/>
          <w:szCs w:val="22"/>
        </w:rPr>
      </w:pPr>
      <w:r w:rsidRPr="00A65A62">
        <w:rPr>
          <w:rFonts w:ascii="Century Gothic" w:hAnsi="Century Gothic"/>
          <w:sz w:val="22"/>
          <w:szCs w:val="22"/>
        </w:rPr>
        <w:tab/>
      </w:r>
    </w:p>
    <w:p w:rsidR="009E2CBF" w:rsidRPr="00A65A62" w:rsidRDefault="009E2CBF" w:rsidP="009E2CBF">
      <w:pPr>
        <w:ind w:left="720"/>
        <w:jc w:val="both"/>
        <w:rPr>
          <w:rFonts w:ascii="Century Gothic" w:hAnsi="Century Gothic"/>
          <w:sz w:val="22"/>
          <w:szCs w:val="22"/>
        </w:rPr>
      </w:pPr>
      <w:r w:rsidRPr="00A65A62">
        <w:rPr>
          <w:rFonts w:ascii="Century Gothic" w:hAnsi="Century Gothic"/>
          <w:sz w:val="22"/>
          <w:szCs w:val="22"/>
        </w:rPr>
        <w:tab/>
        <w:t>The Bid Security shall be in an amount at least equal and not lower than a percentage of the approved budget for the contract to be bid in the form of cash or manager’s check confirmed by a reputable local bank or in case of foreign builder, bonded by a foreign bank; irrevocable letter of a credit issued by a reputable commercial bank or in case of an irrevocable letter of credit issued by a Foreign bank, the same shall be confirmed or authenticated by a reputable local bank; Surety Bond callable upon demand or any combination thereof; or foreign government guarantees provided in an executive, bilateral or multilateral agreement, as may be required by MKWD. The required amount of the above forms of security shall be in accordance with following schedule:</w:t>
      </w:r>
    </w:p>
    <w:p w:rsidR="009E2CBF" w:rsidRPr="00A65A62" w:rsidRDefault="009E2CBF" w:rsidP="009E2CBF">
      <w:pPr>
        <w:ind w:left="720"/>
        <w:jc w:val="both"/>
        <w:rPr>
          <w:rFonts w:ascii="Century Gothic" w:hAnsi="Century Gothic"/>
          <w:sz w:val="22"/>
          <w:szCs w:val="22"/>
        </w:rPr>
      </w:pPr>
    </w:p>
    <w:p w:rsidR="009E2CBF" w:rsidRPr="00A65A62" w:rsidRDefault="009E2CBF" w:rsidP="009E2CBF">
      <w:pPr>
        <w:ind w:left="7200" w:firstLine="720"/>
        <w:jc w:val="both"/>
        <w:rPr>
          <w:rFonts w:ascii="Century Gothic" w:hAnsi="Century Gothic"/>
          <w:sz w:val="22"/>
          <w:szCs w:val="22"/>
        </w:rPr>
      </w:pPr>
    </w:p>
    <w:tbl>
      <w:tblPr>
        <w:tblW w:w="892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8"/>
        <w:gridCol w:w="4050"/>
      </w:tblGrid>
      <w:tr w:rsidR="009E2CBF" w:rsidRPr="00A65A62" w:rsidTr="00DE499D">
        <w:trPr>
          <w:trHeight w:val="350"/>
        </w:trPr>
        <w:tc>
          <w:tcPr>
            <w:tcW w:w="4878" w:type="dxa"/>
            <w:vAlign w:val="center"/>
          </w:tcPr>
          <w:p w:rsidR="009E2CBF" w:rsidRPr="000640DE" w:rsidRDefault="009E2CBF" w:rsidP="000640DE">
            <w:pPr>
              <w:jc w:val="center"/>
              <w:rPr>
                <w:rFonts w:ascii="Century Gothic" w:hAnsi="Century Gothic"/>
                <w:b/>
              </w:rPr>
            </w:pPr>
            <w:r w:rsidRPr="000640DE">
              <w:rPr>
                <w:rFonts w:ascii="Century Gothic" w:hAnsi="Century Gothic"/>
                <w:b/>
                <w:sz w:val="22"/>
                <w:szCs w:val="22"/>
              </w:rPr>
              <w:t>Form of Security</w:t>
            </w:r>
          </w:p>
        </w:tc>
        <w:tc>
          <w:tcPr>
            <w:tcW w:w="4050" w:type="dxa"/>
            <w:vAlign w:val="center"/>
          </w:tcPr>
          <w:p w:rsidR="009E2CBF" w:rsidRPr="000640DE" w:rsidRDefault="009E2CBF" w:rsidP="000640DE">
            <w:pPr>
              <w:jc w:val="center"/>
              <w:rPr>
                <w:rFonts w:ascii="Century Gothic" w:hAnsi="Century Gothic"/>
                <w:b/>
              </w:rPr>
            </w:pPr>
            <w:r w:rsidRPr="000640DE">
              <w:rPr>
                <w:rFonts w:ascii="Century Gothic" w:hAnsi="Century Gothic"/>
                <w:b/>
                <w:sz w:val="22"/>
                <w:szCs w:val="22"/>
              </w:rPr>
              <w:t>Minimum Amount</w:t>
            </w:r>
          </w:p>
        </w:tc>
      </w:tr>
      <w:tr w:rsidR="009E2CBF" w:rsidRPr="00A65A62" w:rsidTr="00DE499D">
        <w:tc>
          <w:tcPr>
            <w:tcW w:w="4878" w:type="dxa"/>
            <w:vAlign w:val="center"/>
          </w:tcPr>
          <w:p w:rsidR="009E2CBF" w:rsidRPr="00A65A62" w:rsidRDefault="009E2CBF" w:rsidP="000640DE">
            <w:pPr>
              <w:rPr>
                <w:rFonts w:ascii="Century Gothic" w:hAnsi="Century Gothic"/>
              </w:rPr>
            </w:pPr>
            <w:r w:rsidRPr="00A65A62">
              <w:rPr>
                <w:rFonts w:ascii="Century Gothic" w:hAnsi="Century Gothic"/>
                <w:sz w:val="22"/>
                <w:szCs w:val="22"/>
              </w:rPr>
              <w:t>1. Manager’s Check</w:t>
            </w:r>
          </w:p>
        </w:tc>
        <w:tc>
          <w:tcPr>
            <w:tcW w:w="4050" w:type="dxa"/>
            <w:vAlign w:val="center"/>
          </w:tcPr>
          <w:p w:rsidR="009E2CBF" w:rsidRPr="00DE499D" w:rsidRDefault="000C765D" w:rsidP="006565BA">
            <w:pPr>
              <w:jc w:val="center"/>
              <w:rPr>
                <w:rFonts w:ascii="Century Gothic" w:hAnsi="Century Gothic"/>
                <w:b/>
                <w:color w:val="000000" w:themeColor="text1"/>
              </w:rPr>
            </w:pPr>
            <w:r>
              <w:rPr>
                <w:rFonts w:ascii="Century Gothic" w:hAnsi="Century Gothic"/>
                <w:b/>
                <w:color w:val="000000" w:themeColor="text1"/>
              </w:rPr>
              <w:t xml:space="preserve">P </w:t>
            </w:r>
            <w:r w:rsidR="006565BA">
              <w:rPr>
                <w:rFonts w:ascii="Century Gothic" w:hAnsi="Century Gothic"/>
                <w:b/>
                <w:color w:val="000000" w:themeColor="text1"/>
              </w:rPr>
              <w:t>54,999.10</w:t>
            </w:r>
          </w:p>
        </w:tc>
      </w:tr>
      <w:tr w:rsidR="009E2CBF" w:rsidRPr="00A65A62" w:rsidTr="00DE499D">
        <w:tc>
          <w:tcPr>
            <w:tcW w:w="4878" w:type="dxa"/>
            <w:vAlign w:val="center"/>
          </w:tcPr>
          <w:p w:rsidR="009E2CBF" w:rsidRPr="00A65A62" w:rsidRDefault="009E2CBF" w:rsidP="000640DE">
            <w:pPr>
              <w:rPr>
                <w:rFonts w:ascii="Century Gothic" w:hAnsi="Century Gothic"/>
              </w:rPr>
            </w:pPr>
            <w:r w:rsidRPr="00A65A62">
              <w:rPr>
                <w:rFonts w:ascii="Century Gothic" w:hAnsi="Century Gothic"/>
                <w:sz w:val="22"/>
                <w:szCs w:val="22"/>
              </w:rPr>
              <w:t>2. Cash/Bank Guarantee</w:t>
            </w:r>
          </w:p>
        </w:tc>
        <w:tc>
          <w:tcPr>
            <w:tcW w:w="4050" w:type="dxa"/>
            <w:vAlign w:val="center"/>
          </w:tcPr>
          <w:p w:rsidR="009E2CBF" w:rsidRPr="00DE499D" w:rsidRDefault="006565BA" w:rsidP="00A101C5">
            <w:pPr>
              <w:jc w:val="center"/>
              <w:rPr>
                <w:rFonts w:ascii="Century Gothic" w:hAnsi="Century Gothic"/>
                <w:b/>
                <w:color w:val="000000" w:themeColor="text1"/>
              </w:rPr>
            </w:pPr>
            <w:r>
              <w:rPr>
                <w:rFonts w:ascii="Century Gothic" w:hAnsi="Century Gothic"/>
                <w:b/>
                <w:color w:val="000000" w:themeColor="text1"/>
              </w:rPr>
              <w:t>P 54,999.10</w:t>
            </w:r>
          </w:p>
        </w:tc>
      </w:tr>
      <w:tr w:rsidR="009E2CBF" w:rsidRPr="00A65A62" w:rsidTr="00DE499D">
        <w:tc>
          <w:tcPr>
            <w:tcW w:w="4878" w:type="dxa"/>
            <w:tcBorders>
              <w:top w:val="single" w:sz="4" w:space="0" w:color="auto"/>
              <w:left w:val="single" w:sz="4" w:space="0" w:color="auto"/>
              <w:bottom w:val="single" w:sz="4" w:space="0" w:color="auto"/>
              <w:right w:val="single" w:sz="4" w:space="0" w:color="auto"/>
            </w:tcBorders>
            <w:vAlign w:val="center"/>
          </w:tcPr>
          <w:p w:rsidR="009E2CBF" w:rsidRPr="00A65A62" w:rsidRDefault="009E2CBF" w:rsidP="000640DE">
            <w:pPr>
              <w:rPr>
                <w:rFonts w:ascii="Century Gothic" w:hAnsi="Century Gothic"/>
              </w:rPr>
            </w:pPr>
            <w:r w:rsidRPr="00A65A62">
              <w:rPr>
                <w:rFonts w:ascii="Century Gothic" w:hAnsi="Century Gothic"/>
                <w:sz w:val="22"/>
                <w:szCs w:val="22"/>
              </w:rPr>
              <w:t>3. Performance Security in Bank Certificate</w:t>
            </w:r>
          </w:p>
        </w:tc>
        <w:tc>
          <w:tcPr>
            <w:tcW w:w="4050" w:type="dxa"/>
            <w:tcBorders>
              <w:top w:val="single" w:sz="4" w:space="0" w:color="auto"/>
              <w:left w:val="single" w:sz="4" w:space="0" w:color="auto"/>
              <w:bottom w:val="single" w:sz="4" w:space="0" w:color="auto"/>
              <w:right w:val="single" w:sz="4" w:space="0" w:color="auto"/>
            </w:tcBorders>
            <w:vAlign w:val="center"/>
          </w:tcPr>
          <w:p w:rsidR="009E2CBF" w:rsidRPr="00DE499D" w:rsidRDefault="00DE499D" w:rsidP="006565BA">
            <w:pPr>
              <w:jc w:val="center"/>
              <w:rPr>
                <w:rFonts w:ascii="Century Gothic" w:hAnsi="Century Gothic"/>
                <w:b/>
                <w:color w:val="000000" w:themeColor="text1"/>
              </w:rPr>
            </w:pPr>
            <w:r w:rsidRPr="00DE499D">
              <w:rPr>
                <w:rFonts w:ascii="Century Gothic" w:hAnsi="Century Gothic"/>
                <w:b/>
                <w:color w:val="000000" w:themeColor="text1"/>
              </w:rPr>
              <w:t xml:space="preserve">P </w:t>
            </w:r>
            <w:r w:rsidR="006565BA">
              <w:rPr>
                <w:rFonts w:ascii="Century Gothic" w:hAnsi="Century Gothic"/>
                <w:b/>
                <w:color w:val="000000" w:themeColor="text1"/>
              </w:rPr>
              <w:t>137,497.75</w:t>
            </w:r>
          </w:p>
        </w:tc>
      </w:tr>
    </w:tbl>
    <w:p w:rsidR="009E2CBF" w:rsidRPr="00A65A62" w:rsidRDefault="009E2CBF" w:rsidP="00343529">
      <w:pPr>
        <w:jc w:val="both"/>
        <w:rPr>
          <w:rFonts w:ascii="Century Gothic" w:hAnsi="Century Gothic"/>
          <w:sz w:val="22"/>
          <w:szCs w:val="22"/>
        </w:rPr>
      </w:pPr>
    </w:p>
    <w:p w:rsidR="009E2CBF" w:rsidRDefault="009E2CBF" w:rsidP="00343529">
      <w:pPr>
        <w:ind w:left="720" w:firstLine="720"/>
        <w:jc w:val="both"/>
        <w:rPr>
          <w:rFonts w:ascii="Century Gothic" w:hAnsi="Century Gothic"/>
          <w:sz w:val="22"/>
          <w:szCs w:val="22"/>
        </w:rPr>
      </w:pPr>
      <w:r w:rsidRPr="00A65A62">
        <w:rPr>
          <w:rFonts w:ascii="Century Gothic" w:hAnsi="Century Gothic"/>
          <w:sz w:val="22"/>
          <w:szCs w:val="22"/>
        </w:rPr>
        <w:t xml:space="preserve">The required Bid security, based on the above schedule, shall </w:t>
      </w:r>
      <w:r w:rsidR="000640DE">
        <w:rPr>
          <w:rFonts w:ascii="Century Gothic" w:hAnsi="Century Gothic"/>
          <w:sz w:val="22"/>
          <w:szCs w:val="22"/>
        </w:rPr>
        <w:t>start</w:t>
      </w:r>
      <w:r w:rsidRPr="00A65A62">
        <w:rPr>
          <w:rFonts w:ascii="Century Gothic" w:hAnsi="Century Gothic"/>
          <w:sz w:val="22"/>
          <w:szCs w:val="22"/>
        </w:rPr>
        <w:t xml:space="preserve"> in Philippine Peso in the Bidding documents. Bid Securities shall be valid for one hundred twenty 120 calendar days from the date of the opening of bids. The bid security if in the form of Surety Bond issued by the Government Service Insurance System (GSIS) or issued by a reputable surety or insurance company authorized by the office of the Insurance Commission should be accompanied by an official receipt. A bid accompanied by a surety bond without such official receipt shall not be read and shall be rejected outright.</w:t>
      </w:r>
    </w:p>
    <w:p w:rsidR="000640DE" w:rsidRPr="00A65A62" w:rsidRDefault="000640DE" w:rsidP="00343529">
      <w:pPr>
        <w:ind w:left="720" w:firstLine="720"/>
        <w:jc w:val="both"/>
        <w:rPr>
          <w:rFonts w:ascii="Century Gothic" w:hAnsi="Century Gothic"/>
          <w:sz w:val="22"/>
          <w:szCs w:val="22"/>
        </w:rPr>
      </w:pPr>
    </w:p>
    <w:p w:rsidR="009E2CBF" w:rsidRPr="00A65A62" w:rsidRDefault="009E2CBF" w:rsidP="009E2CBF">
      <w:pPr>
        <w:ind w:left="720" w:firstLine="720"/>
        <w:jc w:val="both"/>
        <w:rPr>
          <w:rFonts w:ascii="Century Gothic" w:hAnsi="Century Gothic"/>
          <w:sz w:val="22"/>
          <w:szCs w:val="22"/>
        </w:rPr>
      </w:pPr>
      <w:r w:rsidRPr="00A65A62">
        <w:rPr>
          <w:rFonts w:ascii="Century Gothic" w:hAnsi="Century Gothic"/>
          <w:sz w:val="22"/>
          <w:szCs w:val="22"/>
        </w:rPr>
        <w:t>The Bid Security shall be forfeited in favor of MKWD if the successful bidder withdraws bid during validity period or refuses or falls to enter into within the prescribed time.</w:t>
      </w:r>
    </w:p>
    <w:p w:rsidR="009E2CBF" w:rsidRPr="00A65A62" w:rsidRDefault="009E2CBF" w:rsidP="009E2CBF">
      <w:pPr>
        <w:ind w:left="720"/>
        <w:jc w:val="both"/>
        <w:rPr>
          <w:rFonts w:ascii="Century Gothic" w:hAnsi="Century Gothic"/>
          <w:sz w:val="22"/>
          <w:szCs w:val="22"/>
        </w:rPr>
      </w:pPr>
    </w:p>
    <w:p w:rsidR="009E2CBF" w:rsidRDefault="009E2CBF" w:rsidP="009E2CBF">
      <w:pPr>
        <w:ind w:left="720" w:firstLine="720"/>
        <w:jc w:val="both"/>
        <w:rPr>
          <w:rFonts w:ascii="Century Gothic" w:hAnsi="Century Gothic"/>
          <w:sz w:val="22"/>
          <w:szCs w:val="22"/>
        </w:rPr>
      </w:pPr>
      <w:r w:rsidRPr="00A65A62">
        <w:rPr>
          <w:rFonts w:ascii="Century Gothic" w:hAnsi="Century Gothic"/>
          <w:sz w:val="22"/>
          <w:szCs w:val="22"/>
        </w:rPr>
        <w:t>No Bid Securities shall be returned to the bidders</w:t>
      </w:r>
      <w:r w:rsidR="00DE499D">
        <w:rPr>
          <w:rFonts w:ascii="Century Gothic" w:hAnsi="Century Gothic"/>
          <w:sz w:val="22"/>
          <w:szCs w:val="22"/>
        </w:rPr>
        <w:t xml:space="preserve"> </w:t>
      </w:r>
      <w:r w:rsidRPr="00A65A62">
        <w:rPr>
          <w:rFonts w:ascii="Century Gothic" w:hAnsi="Century Gothic"/>
          <w:sz w:val="22"/>
          <w:szCs w:val="22"/>
        </w:rPr>
        <w:t>after the opening of bids and before contract signing except to those that failed to comply with any of the requirements to be submitted in the first envelope of the bid. Bid Securities shall be returned only after the bidder with the Lowest Calculated and Responsive Bid has signed the contract, furnished the Performance security and received the PO, but in no case later than the expiration of the Bid Security validity period.</w:t>
      </w:r>
    </w:p>
    <w:p w:rsidR="009E2CBF" w:rsidRPr="00A65A62" w:rsidRDefault="009E2CBF" w:rsidP="009E2CBF">
      <w:pPr>
        <w:jc w:val="both"/>
        <w:rPr>
          <w:rFonts w:ascii="Century Gothic" w:hAnsi="Century Gothic"/>
          <w:sz w:val="22"/>
          <w:szCs w:val="22"/>
        </w:rPr>
      </w:pPr>
    </w:p>
    <w:p w:rsidR="009E2CBF" w:rsidRPr="00A65A62" w:rsidRDefault="009E2CBF" w:rsidP="009E2CBF">
      <w:pPr>
        <w:jc w:val="both"/>
        <w:rPr>
          <w:rFonts w:ascii="Century Gothic" w:hAnsi="Century Gothic"/>
          <w:b/>
        </w:rPr>
      </w:pPr>
      <w:r w:rsidRPr="00A65A62">
        <w:rPr>
          <w:rFonts w:ascii="Century Gothic" w:hAnsi="Century Gothic"/>
          <w:b/>
        </w:rPr>
        <w:t>8.0 BID VALIDITY</w:t>
      </w:r>
    </w:p>
    <w:p w:rsidR="009E2CBF" w:rsidRPr="00A65A62" w:rsidRDefault="009E2CBF" w:rsidP="009E2CBF">
      <w:pPr>
        <w:jc w:val="both"/>
        <w:rPr>
          <w:rFonts w:ascii="Century Gothic" w:hAnsi="Century Gothic"/>
          <w:b/>
          <w:sz w:val="22"/>
          <w:szCs w:val="22"/>
        </w:rPr>
      </w:pPr>
    </w:p>
    <w:p w:rsidR="009E2CBF" w:rsidRPr="00A65A62" w:rsidRDefault="009E2CBF" w:rsidP="009E2CBF">
      <w:pPr>
        <w:ind w:left="720" w:firstLine="720"/>
        <w:jc w:val="both"/>
        <w:rPr>
          <w:rFonts w:ascii="Century Gothic" w:hAnsi="Century Gothic"/>
          <w:sz w:val="22"/>
          <w:szCs w:val="22"/>
        </w:rPr>
      </w:pPr>
      <w:r w:rsidRPr="00A65A62">
        <w:rPr>
          <w:rFonts w:ascii="Century Gothic" w:hAnsi="Century Gothic"/>
          <w:sz w:val="22"/>
          <w:szCs w:val="22"/>
        </w:rPr>
        <w:t xml:space="preserve">Bids shall remain valid and firm for a period until </w:t>
      </w:r>
      <w:r w:rsidR="00A101C5">
        <w:rPr>
          <w:rFonts w:ascii="Century Gothic" w:hAnsi="Century Gothic"/>
          <w:color w:val="000000" w:themeColor="text1"/>
          <w:sz w:val="22"/>
          <w:szCs w:val="22"/>
        </w:rPr>
        <w:t>October</w:t>
      </w:r>
      <w:r w:rsidR="00DE499D" w:rsidRPr="00DE499D">
        <w:rPr>
          <w:rFonts w:ascii="Century Gothic" w:hAnsi="Century Gothic"/>
          <w:color w:val="000000" w:themeColor="text1"/>
          <w:sz w:val="22"/>
          <w:szCs w:val="22"/>
        </w:rPr>
        <w:t xml:space="preserve"> 2016</w:t>
      </w:r>
      <w:r w:rsidRPr="00A65A62">
        <w:rPr>
          <w:rFonts w:ascii="Century Gothic" w:hAnsi="Century Gothic"/>
          <w:sz w:val="22"/>
          <w:szCs w:val="22"/>
        </w:rPr>
        <w:t xml:space="preserve"> from the openings of bids.</w:t>
      </w:r>
    </w:p>
    <w:p w:rsidR="009E2CBF" w:rsidRPr="00A65A62" w:rsidRDefault="009E2CBF" w:rsidP="009E2CBF">
      <w:pPr>
        <w:jc w:val="both"/>
        <w:rPr>
          <w:rFonts w:ascii="Century Gothic" w:hAnsi="Century Gothic"/>
          <w:b/>
          <w:sz w:val="22"/>
          <w:szCs w:val="22"/>
        </w:rPr>
      </w:pPr>
    </w:p>
    <w:p w:rsidR="009E2CBF" w:rsidRPr="00A65A62" w:rsidRDefault="009E2CBF" w:rsidP="009E2CBF">
      <w:pPr>
        <w:jc w:val="both"/>
        <w:rPr>
          <w:rFonts w:ascii="Century Gothic" w:hAnsi="Century Gothic"/>
          <w:b/>
        </w:rPr>
      </w:pPr>
      <w:r w:rsidRPr="00A65A62">
        <w:rPr>
          <w:rFonts w:ascii="Century Gothic" w:hAnsi="Century Gothic"/>
          <w:b/>
        </w:rPr>
        <w:t>9.0 PROHIBITING DISCOUNT OFFERS</w:t>
      </w:r>
    </w:p>
    <w:p w:rsidR="009E2CBF" w:rsidRPr="00A65A62" w:rsidRDefault="009E2CBF" w:rsidP="009E2CBF">
      <w:pPr>
        <w:jc w:val="both"/>
        <w:rPr>
          <w:rFonts w:ascii="Century Gothic" w:hAnsi="Century Gothic"/>
          <w:b/>
          <w:sz w:val="22"/>
          <w:szCs w:val="22"/>
        </w:rPr>
      </w:pPr>
    </w:p>
    <w:p w:rsidR="009E2CBF" w:rsidRPr="00A65A62" w:rsidRDefault="009E2CBF" w:rsidP="009E2CBF">
      <w:pPr>
        <w:ind w:left="720" w:firstLine="720"/>
        <w:jc w:val="both"/>
        <w:rPr>
          <w:rFonts w:ascii="Century Gothic" w:hAnsi="Century Gothic"/>
          <w:sz w:val="22"/>
          <w:szCs w:val="22"/>
        </w:rPr>
      </w:pPr>
      <w:r w:rsidRPr="00A65A62">
        <w:rPr>
          <w:rFonts w:ascii="Century Gothic" w:hAnsi="Century Gothic"/>
          <w:sz w:val="22"/>
          <w:szCs w:val="22"/>
        </w:rPr>
        <w:t>No discount in the total or unit bid will be allowed. In case any bidder offers discount, such shall neither be read nor evaluated.</w:t>
      </w:r>
    </w:p>
    <w:p w:rsidR="009E2CBF" w:rsidRPr="00A65A62" w:rsidRDefault="009E2CBF" w:rsidP="009E2CBF">
      <w:pPr>
        <w:jc w:val="both"/>
        <w:rPr>
          <w:rFonts w:ascii="Century Gothic" w:hAnsi="Century Gothic"/>
          <w:b/>
          <w:sz w:val="22"/>
          <w:szCs w:val="22"/>
        </w:rPr>
      </w:pPr>
    </w:p>
    <w:p w:rsidR="009E2CBF" w:rsidRPr="000640DE" w:rsidRDefault="009E2CBF" w:rsidP="009E2CBF">
      <w:pPr>
        <w:jc w:val="both"/>
        <w:rPr>
          <w:rFonts w:ascii="Century Gothic" w:hAnsi="Century Gothic"/>
          <w:b/>
        </w:rPr>
      </w:pPr>
      <w:r w:rsidRPr="000640DE">
        <w:rPr>
          <w:rFonts w:ascii="Century Gothic" w:hAnsi="Century Gothic"/>
          <w:b/>
        </w:rPr>
        <w:t xml:space="preserve">10.0 SUBMISSION OF CERTIFICATE OF </w:t>
      </w:r>
      <w:r w:rsidR="009708DB" w:rsidRPr="000640DE">
        <w:rPr>
          <w:rFonts w:ascii="Century Gothic" w:hAnsi="Century Gothic"/>
          <w:b/>
        </w:rPr>
        <w:t>ACCREDITATION</w:t>
      </w:r>
      <w:r w:rsidRPr="000640DE">
        <w:rPr>
          <w:rFonts w:ascii="Century Gothic" w:hAnsi="Century Gothic"/>
          <w:b/>
        </w:rPr>
        <w:t>/PRODUCT</w:t>
      </w:r>
    </w:p>
    <w:p w:rsidR="009E2CBF" w:rsidRPr="00A65A62" w:rsidRDefault="009E2CBF" w:rsidP="009E2CBF">
      <w:pPr>
        <w:jc w:val="both"/>
        <w:rPr>
          <w:rFonts w:ascii="Century Gothic" w:hAnsi="Century Gothic"/>
          <w:b/>
          <w:sz w:val="22"/>
          <w:szCs w:val="22"/>
        </w:rPr>
      </w:pPr>
    </w:p>
    <w:p w:rsidR="009E2CBF" w:rsidRPr="00A65A62" w:rsidRDefault="009E2CBF" w:rsidP="009E2CBF">
      <w:pPr>
        <w:ind w:left="720" w:firstLine="720"/>
        <w:jc w:val="both"/>
        <w:rPr>
          <w:rFonts w:ascii="Century Gothic" w:hAnsi="Century Gothic"/>
          <w:sz w:val="22"/>
          <w:szCs w:val="22"/>
        </w:rPr>
      </w:pPr>
      <w:r w:rsidRPr="00A65A62">
        <w:rPr>
          <w:rFonts w:ascii="Century Gothic" w:hAnsi="Century Gothic"/>
          <w:sz w:val="22"/>
          <w:szCs w:val="22"/>
        </w:rPr>
        <w:t xml:space="preserve">The supplier shall submit together with </w:t>
      </w:r>
      <w:r w:rsidR="000640DE">
        <w:rPr>
          <w:rFonts w:ascii="Century Gothic" w:hAnsi="Century Gothic"/>
          <w:sz w:val="22"/>
          <w:szCs w:val="22"/>
        </w:rPr>
        <w:t>its</w:t>
      </w:r>
      <w:r w:rsidRPr="00A65A62">
        <w:rPr>
          <w:rFonts w:ascii="Century Gothic" w:hAnsi="Century Gothic"/>
          <w:sz w:val="22"/>
          <w:szCs w:val="22"/>
        </w:rPr>
        <w:t xml:space="preserve"> bid a Certificate of Accreditation/Product Certificate authorizing the supplier to handle the sale/marketing of the manufacturer’s/products. Failure on the part of the supplier the required documents may be ground for rejection of his bid.</w:t>
      </w:r>
    </w:p>
    <w:p w:rsidR="009E2CBF" w:rsidRPr="00A65A62" w:rsidRDefault="009E2CBF" w:rsidP="00343529">
      <w:pPr>
        <w:jc w:val="both"/>
        <w:rPr>
          <w:rFonts w:ascii="Century Gothic" w:hAnsi="Century Gothic"/>
          <w:b/>
          <w:sz w:val="22"/>
          <w:szCs w:val="22"/>
        </w:rPr>
      </w:pPr>
    </w:p>
    <w:p w:rsidR="009E2CBF" w:rsidRPr="00732BC1" w:rsidRDefault="009E2CBF" w:rsidP="009E2CBF">
      <w:pPr>
        <w:ind w:left="540" w:hanging="540"/>
        <w:jc w:val="both"/>
        <w:rPr>
          <w:rFonts w:ascii="Century Gothic" w:hAnsi="Century Gothic"/>
          <w:b/>
        </w:rPr>
      </w:pPr>
      <w:r w:rsidRPr="00732BC1">
        <w:rPr>
          <w:rFonts w:ascii="Century Gothic" w:hAnsi="Century Gothic"/>
          <w:b/>
        </w:rPr>
        <w:t>11.0 BID OPENING</w:t>
      </w:r>
    </w:p>
    <w:p w:rsidR="009E2CBF" w:rsidRPr="00A65A62" w:rsidRDefault="009E2CBF" w:rsidP="009E2CBF">
      <w:pPr>
        <w:ind w:left="540" w:hanging="540"/>
        <w:jc w:val="both"/>
        <w:rPr>
          <w:rFonts w:ascii="Century Gothic" w:hAnsi="Century Gothic"/>
          <w:sz w:val="22"/>
          <w:szCs w:val="22"/>
        </w:rPr>
      </w:pPr>
    </w:p>
    <w:p w:rsidR="009E2CBF" w:rsidRPr="00A65A62" w:rsidRDefault="009E2CBF" w:rsidP="009E2CBF">
      <w:pPr>
        <w:ind w:left="540" w:hanging="540"/>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t>The BAC shall open the bids at the place, date and time specified in the invitation to Bid. The BAC or their duly authorized representatives who are present during the bid opening, shall initial every page of the original copies of all bids received and opened. The minutes of the bid opening shall make available to the public upon written request and payment of a specified fee to recover cost of materials.</w:t>
      </w:r>
    </w:p>
    <w:p w:rsidR="009E2CBF" w:rsidRPr="00A65A62" w:rsidRDefault="009E2CBF" w:rsidP="009E2CBF">
      <w:pPr>
        <w:ind w:left="540" w:hanging="540"/>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r>
    </w:p>
    <w:p w:rsidR="009E2CBF" w:rsidRPr="00A65A62" w:rsidRDefault="009E2CBF" w:rsidP="009E2CBF">
      <w:pPr>
        <w:ind w:left="540" w:hanging="540"/>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t xml:space="preserve">The Technical Documents of Bidders shall be opened after announcing the Eligible bidders by MKWD’s BAC on </w:t>
      </w:r>
      <w:r w:rsidR="006565BA">
        <w:rPr>
          <w:rFonts w:ascii="Century Gothic" w:hAnsi="Century Gothic"/>
          <w:color w:val="000000" w:themeColor="text1"/>
          <w:sz w:val="22"/>
          <w:szCs w:val="22"/>
        </w:rPr>
        <w:t>June 23</w:t>
      </w:r>
      <w:r w:rsidR="00DE499D" w:rsidRPr="00DE499D">
        <w:rPr>
          <w:rFonts w:ascii="Century Gothic" w:hAnsi="Century Gothic"/>
          <w:color w:val="000000" w:themeColor="text1"/>
          <w:sz w:val="22"/>
          <w:szCs w:val="22"/>
        </w:rPr>
        <w:t>, 2016</w:t>
      </w:r>
      <w:r w:rsidRPr="00DE499D">
        <w:rPr>
          <w:rFonts w:ascii="Century Gothic" w:hAnsi="Century Gothic"/>
          <w:color w:val="000000" w:themeColor="text1"/>
          <w:sz w:val="22"/>
          <w:szCs w:val="22"/>
        </w:rPr>
        <w:t>,</w:t>
      </w:r>
      <w:r w:rsidRPr="00A65A62">
        <w:rPr>
          <w:rFonts w:ascii="Century Gothic" w:hAnsi="Century Gothic"/>
          <w:sz w:val="22"/>
          <w:szCs w:val="22"/>
        </w:rPr>
        <w:t xml:space="preserve"> at 9:01 a.m.</w:t>
      </w:r>
    </w:p>
    <w:p w:rsidR="009E2CBF" w:rsidRPr="00A65A62" w:rsidRDefault="009E2CBF" w:rsidP="009E2CBF">
      <w:pPr>
        <w:ind w:left="540" w:hanging="540"/>
        <w:jc w:val="both"/>
        <w:rPr>
          <w:rFonts w:ascii="Century Gothic" w:hAnsi="Century Gothic"/>
          <w:sz w:val="22"/>
          <w:szCs w:val="22"/>
        </w:rPr>
      </w:pPr>
    </w:p>
    <w:p w:rsidR="009E2CBF" w:rsidRDefault="009E2CBF" w:rsidP="009E2CBF">
      <w:pPr>
        <w:ind w:left="540" w:hanging="540"/>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t>The bidder’s name, bid prices, bid withdrawals and the presence or absence of the requisite security and such other details, as MKWD at its discretion may appropriate, will be announced and recorded at the opening of bids.</w:t>
      </w:r>
    </w:p>
    <w:p w:rsidR="00A910D1" w:rsidRDefault="00A910D1" w:rsidP="009E2CBF">
      <w:pPr>
        <w:ind w:left="540" w:hanging="540"/>
        <w:jc w:val="both"/>
        <w:rPr>
          <w:rFonts w:ascii="Century Gothic" w:hAnsi="Century Gothic"/>
          <w:sz w:val="22"/>
          <w:szCs w:val="22"/>
        </w:rPr>
      </w:pPr>
    </w:p>
    <w:p w:rsidR="00A910D1" w:rsidRDefault="00A910D1" w:rsidP="009E2CBF">
      <w:pPr>
        <w:ind w:left="540" w:hanging="540"/>
        <w:jc w:val="both"/>
        <w:rPr>
          <w:rFonts w:ascii="Century Gothic" w:hAnsi="Century Gothic"/>
          <w:sz w:val="22"/>
          <w:szCs w:val="22"/>
        </w:rPr>
      </w:pPr>
    </w:p>
    <w:p w:rsidR="00A910D1" w:rsidRDefault="00A910D1" w:rsidP="009E2CBF">
      <w:pPr>
        <w:ind w:left="540" w:hanging="540"/>
        <w:jc w:val="both"/>
        <w:rPr>
          <w:rFonts w:ascii="Century Gothic" w:hAnsi="Century Gothic"/>
          <w:sz w:val="22"/>
          <w:szCs w:val="22"/>
        </w:rPr>
      </w:pPr>
    </w:p>
    <w:p w:rsidR="00A910D1" w:rsidRDefault="00A910D1" w:rsidP="009E2CBF">
      <w:pPr>
        <w:ind w:left="540" w:hanging="540"/>
        <w:jc w:val="both"/>
        <w:rPr>
          <w:rFonts w:ascii="Century Gothic" w:hAnsi="Century Gothic"/>
          <w:sz w:val="22"/>
          <w:szCs w:val="22"/>
        </w:rPr>
      </w:pPr>
    </w:p>
    <w:p w:rsidR="00A910D1" w:rsidRDefault="00A910D1" w:rsidP="009E2CBF">
      <w:pPr>
        <w:ind w:left="540" w:hanging="540"/>
        <w:jc w:val="both"/>
        <w:rPr>
          <w:rFonts w:ascii="Century Gothic" w:hAnsi="Century Gothic"/>
          <w:sz w:val="22"/>
          <w:szCs w:val="22"/>
        </w:rPr>
      </w:pPr>
    </w:p>
    <w:p w:rsidR="00A910D1" w:rsidRDefault="00A910D1" w:rsidP="009E2CBF">
      <w:pPr>
        <w:ind w:left="540" w:hanging="540"/>
        <w:jc w:val="both"/>
        <w:rPr>
          <w:rFonts w:ascii="Century Gothic" w:hAnsi="Century Gothic"/>
          <w:sz w:val="22"/>
          <w:szCs w:val="22"/>
        </w:rPr>
      </w:pPr>
    </w:p>
    <w:p w:rsidR="00AB1A70" w:rsidRDefault="00AB1A70" w:rsidP="009E2CBF">
      <w:pPr>
        <w:ind w:left="540" w:hanging="540"/>
        <w:jc w:val="both"/>
        <w:rPr>
          <w:rFonts w:ascii="Century Gothic" w:hAnsi="Century Gothic"/>
          <w:sz w:val="22"/>
          <w:szCs w:val="22"/>
        </w:rPr>
      </w:pPr>
    </w:p>
    <w:p w:rsidR="00A910D1" w:rsidRDefault="00A910D1" w:rsidP="009E2CBF">
      <w:pPr>
        <w:ind w:left="540" w:hanging="540"/>
        <w:jc w:val="both"/>
        <w:rPr>
          <w:rFonts w:ascii="Century Gothic" w:hAnsi="Century Gothic"/>
          <w:sz w:val="22"/>
          <w:szCs w:val="22"/>
        </w:rPr>
      </w:pPr>
    </w:p>
    <w:p w:rsidR="000C765D" w:rsidRDefault="000C765D" w:rsidP="009E2CBF">
      <w:pPr>
        <w:ind w:left="540" w:hanging="540"/>
        <w:jc w:val="both"/>
        <w:rPr>
          <w:rFonts w:ascii="Century Gothic" w:hAnsi="Century Gothic"/>
          <w:sz w:val="22"/>
          <w:szCs w:val="22"/>
        </w:rPr>
      </w:pPr>
    </w:p>
    <w:p w:rsidR="000C765D" w:rsidRDefault="000C765D" w:rsidP="009E2CBF">
      <w:pPr>
        <w:ind w:left="540" w:hanging="540"/>
        <w:jc w:val="both"/>
        <w:rPr>
          <w:rFonts w:ascii="Century Gothic" w:hAnsi="Century Gothic"/>
          <w:sz w:val="22"/>
          <w:szCs w:val="22"/>
        </w:rPr>
      </w:pPr>
    </w:p>
    <w:p w:rsidR="000C765D" w:rsidRPr="00A65A62" w:rsidRDefault="000C765D" w:rsidP="009E2CBF">
      <w:pPr>
        <w:ind w:left="540" w:hanging="540"/>
        <w:jc w:val="both"/>
        <w:rPr>
          <w:rFonts w:ascii="Century Gothic" w:hAnsi="Century Gothic"/>
          <w:sz w:val="22"/>
          <w:szCs w:val="22"/>
        </w:rPr>
      </w:pPr>
    </w:p>
    <w:p w:rsidR="00145CF3" w:rsidRPr="00A65A62" w:rsidRDefault="00145CF3" w:rsidP="009E2CBF">
      <w:pPr>
        <w:ind w:left="540" w:hanging="540"/>
        <w:jc w:val="both"/>
        <w:rPr>
          <w:rFonts w:ascii="Century Gothic" w:hAnsi="Century Gothic"/>
          <w:sz w:val="22"/>
          <w:szCs w:val="22"/>
        </w:rPr>
      </w:pPr>
    </w:p>
    <w:p w:rsidR="009E2CBF" w:rsidRPr="00A65A62" w:rsidRDefault="009E2CBF" w:rsidP="009E2CBF">
      <w:pPr>
        <w:jc w:val="both"/>
        <w:rPr>
          <w:rFonts w:ascii="Century Gothic" w:hAnsi="Century Gothic"/>
          <w:b/>
          <w:sz w:val="22"/>
          <w:szCs w:val="22"/>
        </w:rPr>
      </w:pPr>
    </w:p>
    <w:p w:rsidR="009E2CBF" w:rsidRPr="00A65A62" w:rsidRDefault="009E2CBF" w:rsidP="009E2CBF">
      <w:pPr>
        <w:ind w:left="540" w:hanging="540"/>
        <w:jc w:val="both"/>
        <w:rPr>
          <w:rFonts w:ascii="Century Gothic" w:hAnsi="Century Gothic"/>
          <w:b/>
          <w:sz w:val="22"/>
          <w:szCs w:val="22"/>
        </w:rPr>
      </w:pPr>
      <w:r w:rsidRPr="00A65A62">
        <w:rPr>
          <w:rFonts w:ascii="Century Gothic" w:hAnsi="Century Gothic"/>
          <w:b/>
          <w:sz w:val="22"/>
          <w:szCs w:val="22"/>
        </w:rPr>
        <w:lastRenderedPageBreak/>
        <w:t>12.0 PRELIMINARY EXAMINATION OF BIDS</w:t>
      </w:r>
    </w:p>
    <w:p w:rsidR="009E2CBF" w:rsidRPr="00A65A62" w:rsidRDefault="009E2CBF" w:rsidP="009E2CBF">
      <w:pPr>
        <w:ind w:left="540" w:hanging="540"/>
        <w:jc w:val="both"/>
        <w:rPr>
          <w:rFonts w:ascii="Century Gothic" w:hAnsi="Century Gothic"/>
          <w:sz w:val="22"/>
          <w:szCs w:val="22"/>
        </w:rPr>
      </w:pPr>
      <w:r w:rsidRPr="00A65A62">
        <w:rPr>
          <w:rFonts w:ascii="Century Gothic" w:hAnsi="Century Gothic"/>
          <w:sz w:val="22"/>
          <w:szCs w:val="22"/>
        </w:rPr>
        <w:tab/>
      </w:r>
    </w:p>
    <w:p w:rsidR="009E2CBF" w:rsidRPr="00A65A62" w:rsidRDefault="009E2CBF" w:rsidP="00343529">
      <w:pPr>
        <w:ind w:left="540" w:hanging="540"/>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t xml:space="preserve">The BAC shall open the </w:t>
      </w:r>
      <w:r w:rsidRPr="00A65A62">
        <w:rPr>
          <w:rFonts w:ascii="Century Gothic" w:hAnsi="Century Gothic"/>
          <w:sz w:val="22"/>
          <w:szCs w:val="22"/>
          <w:u w:val="single"/>
        </w:rPr>
        <w:t>first bid envelopes</w:t>
      </w:r>
      <w:r w:rsidRPr="00A65A62">
        <w:rPr>
          <w:rFonts w:ascii="Century Gothic" w:hAnsi="Century Gothic"/>
          <w:sz w:val="22"/>
          <w:szCs w:val="22"/>
        </w:rPr>
        <w:t xml:space="preserve"> (Qualification Documents and Technica</w:t>
      </w:r>
      <w:r w:rsidR="00380FC0">
        <w:rPr>
          <w:rFonts w:ascii="Century Gothic" w:hAnsi="Century Gothic"/>
          <w:sz w:val="22"/>
          <w:szCs w:val="22"/>
        </w:rPr>
        <w:t>l Proposals) of eligible bidder</w:t>
      </w:r>
      <w:r w:rsidRPr="00A65A62">
        <w:rPr>
          <w:rFonts w:ascii="Century Gothic" w:hAnsi="Century Gothic"/>
          <w:sz w:val="22"/>
          <w:szCs w:val="22"/>
        </w:rPr>
        <w:t xml:space="preserve">s </w:t>
      </w:r>
      <w:r w:rsidR="00AB1A70">
        <w:rPr>
          <w:rFonts w:ascii="Century Gothic" w:hAnsi="Century Gothic"/>
          <w:sz w:val="22"/>
          <w:szCs w:val="22"/>
        </w:rPr>
        <w:t xml:space="preserve">in </w:t>
      </w:r>
      <w:r w:rsidRPr="00A65A62">
        <w:rPr>
          <w:rFonts w:ascii="Century Gothic" w:hAnsi="Century Gothic"/>
          <w:sz w:val="22"/>
          <w:szCs w:val="22"/>
        </w:rPr>
        <w:t>public to determine each bidder’s compliance with the documents required to be submitted from the first component of the bid. For this purpose, the BAC shall check the submitted documents of each bidder against checklist of required documents to ascertain if they are all present in the first bid envelope using a non-di</w:t>
      </w:r>
      <w:r w:rsidR="00380FC0">
        <w:rPr>
          <w:rFonts w:ascii="Century Gothic" w:hAnsi="Century Gothic"/>
          <w:sz w:val="22"/>
          <w:szCs w:val="22"/>
        </w:rPr>
        <w:t>scretionary “Pass/Fail Criteria</w:t>
      </w:r>
      <w:r w:rsidRPr="00A65A62">
        <w:rPr>
          <w:rFonts w:ascii="Century Gothic" w:hAnsi="Century Gothic"/>
          <w:sz w:val="22"/>
          <w:szCs w:val="22"/>
        </w:rPr>
        <w:t>. If a bidder submits the required documents, it shall be rated “Pass</w:t>
      </w:r>
      <w:r w:rsidR="00380FC0">
        <w:rPr>
          <w:rFonts w:ascii="Century Gothic" w:hAnsi="Century Gothic"/>
          <w:sz w:val="22"/>
          <w:szCs w:val="22"/>
        </w:rPr>
        <w:t>ed</w:t>
      </w:r>
      <w:r w:rsidRPr="00A65A62">
        <w:rPr>
          <w:rFonts w:ascii="Century Gothic" w:hAnsi="Century Gothic"/>
          <w:sz w:val="22"/>
          <w:szCs w:val="22"/>
        </w:rPr>
        <w:t>” fo</w:t>
      </w:r>
      <w:r w:rsidR="00380FC0">
        <w:rPr>
          <w:rFonts w:ascii="Century Gothic" w:hAnsi="Century Gothic"/>
          <w:sz w:val="22"/>
          <w:szCs w:val="22"/>
        </w:rPr>
        <w:t>r those particular requirements</w:t>
      </w:r>
      <w:r w:rsidRPr="00A65A62">
        <w:rPr>
          <w:rFonts w:ascii="Century Gothic" w:hAnsi="Century Gothic"/>
          <w:sz w:val="22"/>
          <w:szCs w:val="22"/>
        </w:rPr>
        <w:t xml:space="preserve">. In this regard, failure to submit a requirement, or an incomplete or patently insufficient submission, shall be considered “Failed” for the particular requirement concerned. In case one or more of the above required documents in the first envelope of a particular bid missing, incomplete or patently insufficient, the BAC shall rate the bid concerned as “Failed” and immediately return to the bidder concerned its second bid envelope unopened. Otherwise, the BAC shall rate the said first envelope as passed. Immediately after determining compliance with the requirements in the first envelope the BAC shall forthwith open the </w:t>
      </w:r>
      <w:r w:rsidRPr="00A65A62">
        <w:rPr>
          <w:rFonts w:ascii="Century Gothic" w:hAnsi="Century Gothic"/>
          <w:sz w:val="22"/>
          <w:szCs w:val="22"/>
          <w:u w:val="single"/>
        </w:rPr>
        <w:t>second bid envelope</w:t>
      </w:r>
      <w:r w:rsidRPr="00A65A62">
        <w:rPr>
          <w:rFonts w:ascii="Century Gothic" w:hAnsi="Century Gothic"/>
          <w:sz w:val="22"/>
          <w:szCs w:val="22"/>
        </w:rPr>
        <w:t xml:space="preserve"> (Financial Proposal) of each remaining eligible bidder whose first bid envelope was rated “Passed”. The second envelope of each complying bidder shall be open within the same day. In case one or more of the requirements in the second envelope of a particular bid is missing, incomplete or patently insufficient, and/or if the submitted total bid price exceeds the approved budget for the contract, the BAC shall rate the bid concerned as “Failed”. </w:t>
      </w:r>
      <w:r w:rsidR="00A65A62" w:rsidRPr="00A65A62">
        <w:rPr>
          <w:rFonts w:ascii="Century Gothic" w:hAnsi="Century Gothic"/>
          <w:sz w:val="22"/>
          <w:szCs w:val="22"/>
        </w:rPr>
        <w:t>Only bids that are</w:t>
      </w:r>
      <w:r w:rsidRPr="00A65A62">
        <w:rPr>
          <w:rFonts w:ascii="Century Gothic" w:hAnsi="Century Gothic"/>
          <w:sz w:val="22"/>
          <w:szCs w:val="22"/>
        </w:rPr>
        <w:t xml:space="preserve"> determined to contain all the bid requirements for components shall be rated “Passed” and shall immediately be considered for evaluation and comparison.</w:t>
      </w:r>
    </w:p>
    <w:p w:rsidR="009E2CBF" w:rsidRPr="00A65A62" w:rsidRDefault="009E2CBF" w:rsidP="009E2CBF">
      <w:pPr>
        <w:jc w:val="both"/>
        <w:rPr>
          <w:rFonts w:ascii="Century Gothic" w:hAnsi="Century Gothic"/>
          <w:color w:val="FF0000"/>
          <w:sz w:val="16"/>
          <w:szCs w:val="16"/>
        </w:rPr>
      </w:pPr>
    </w:p>
    <w:p w:rsidR="009E2CBF" w:rsidRPr="00A65A62" w:rsidRDefault="009E2CBF" w:rsidP="009E2CBF">
      <w:pPr>
        <w:ind w:left="540" w:hanging="540"/>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t>A bidder determined as “Failed” has seven (7) calendar days upon written notice or, if present at the time of bid opening, upon verbal notification, within which to file a request for reconsideration with the BAC, provided however, that the request for reconsideration shall not be granted if it is established that the finding of failure is due to the fault of the bidder concerned. Provided, further, that the BAC shall decide on the request for reconsideration within seven calendar days from receipt thereof. If the failed bidder signified its intent to file a motion for reconsideration, in the case of bidder who fails in the first bid envelopes, the BAC shall hold the second bid envelope of the said failed bidder unopened and duly sealed until such time that the motion for reconsideration has been resolved. The bidder’s na</w:t>
      </w:r>
      <w:r w:rsidR="000640DE">
        <w:rPr>
          <w:rFonts w:ascii="Century Gothic" w:hAnsi="Century Gothic"/>
          <w:sz w:val="22"/>
          <w:szCs w:val="22"/>
        </w:rPr>
        <w:t>me, bid prices, bid withdrawals</w:t>
      </w:r>
      <w:r w:rsidRPr="00A65A62">
        <w:rPr>
          <w:rFonts w:ascii="Century Gothic" w:hAnsi="Century Gothic"/>
          <w:sz w:val="22"/>
          <w:szCs w:val="22"/>
        </w:rPr>
        <w:t xml:space="preserve"> and the presence or absence of the requisite bid security and such other details, as MKWD at its disc</w:t>
      </w:r>
      <w:r w:rsidR="000640DE">
        <w:rPr>
          <w:rFonts w:ascii="Century Gothic" w:hAnsi="Century Gothic"/>
          <w:sz w:val="22"/>
          <w:szCs w:val="22"/>
        </w:rPr>
        <w:t>retion may consider appropriate</w:t>
      </w:r>
      <w:r w:rsidRPr="00A65A62">
        <w:rPr>
          <w:rFonts w:ascii="Century Gothic" w:hAnsi="Century Gothic"/>
          <w:sz w:val="22"/>
          <w:szCs w:val="22"/>
        </w:rPr>
        <w:t xml:space="preserve"> will be announced and recorded at the opening of bids.</w:t>
      </w:r>
    </w:p>
    <w:p w:rsidR="009E2CBF" w:rsidRPr="00A65A62" w:rsidRDefault="009E2CBF" w:rsidP="009E2CBF">
      <w:pPr>
        <w:ind w:left="540" w:hanging="540"/>
        <w:jc w:val="both"/>
        <w:rPr>
          <w:rFonts w:ascii="Century Gothic" w:hAnsi="Century Gothic"/>
          <w:sz w:val="22"/>
          <w:szCs w:val="22"/>
        </w:rPr>
      </w:pPr>
    </w:p>
    <w:p w:rsidR="009E2CBF" w:rsidRPr="00A65A62" w:rsidRDefault="009E2CBF" w:rsidP="009E2CBF">
      <w:pPr>
        <w:ind w:left="540" w:hanging="540"/>
        <w:jc w:val="both"/>
        <w:rPr>
          <w:rFonts w:ascii="Century Gothic" w:hAnsi="Century Gothic"/>
          <w:b/>
        </w:rPr>
      </w:pPr>
      <w:r w:rsidRPr="00A65A62">
        <w:rPr>
          <w:rFonts w:ascii="Century Gothic" w:hAnsi="Century Gothic"/>
          <w:b/>
        </w:rPr>
        <w:t>13.0 CEILING FOR BID PRICES</w:t>
      </w:r>
    </w:p>
    <w:p w:rsidR="009E2CBF" w:rsidRPr="00A65A62" w:rsidRDefault="009E2CBF" w:rsidP="009E2CBF">
      <w:pPr>
        <w:ind w:left="540" w:hanging="540"/>
        <w:jc w:val="both"/>
        <w:rPr>
          <w:rFonts w:ascii="Century Gothic" w:hAnsi="Century Gothic"/>
          <w:sz w:val="22"/>
          <w:szCs w:val="22"/>
        </w:rPr>
      </w:pPr>
    </w:p>
    <w:p w:rsidR="009E2CBF" w:rsidRDefault="009E2CBF" w:rsidP="009E2CBF">
      <w:pPr>
        <w:ind w:left="540" w:hanging="540"/>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t>The Approved Budget Cost (ABC) for the contract under bidding shall be the upper limit or ceiling for acceptable bids. If a bid price, as evaluated and calculated, is higher than the approved budget for the contract under bidding, the bidder submitting the same shall be automatically disqualified. There shall be no lower or floor on the amount of the award.</w:t>
      </w:r>
    </w:p>
    <w:p w:rsidR="00A910D1" w:rsidRDefault="00A910D1" w:rsidP="009E2CBF">
      <w:pPr>
        <w:ind w:left="540" w:hanging="540"/>
        <w:jc w:val="both"/>
        <w:rPr>
          <w:rFonts w:ascii="Century Gothic" w:hAnsi="Century Gothic"/>
          <w:sz w:val="22"/>
          <w:szCs w:val="22"/>
        </w:rPr>
      </w:pPr>
    </w:p>
    <w:p w:rsidR="00A910D1" w:rsidRDefault="00A910D1" w:rsidP="009E2CBF">
      <w:pPr>
        <w:ind w:left="540" w:hanging="540"/>
        <w:jc w:val="both"/>
        <w:rPr>
          <w:rFonts w:ascii="Century Gothic" w:hAnsi="Century Gothic"/>
          <w:sz w:val="22"/>
          <w:szCs w:val="22"/>
        </w:rPr>
      </w:pPr>
    </w:p>
    <w:p w:rsidR="00A910D1" w:rsidRDefault="00A910D1" w:rsidP="009E2CBF">
      <w:pPr>
        <w:ind w:left="540" w:hanging="540"/>
        <w:jc w:val="both"/>
        <w:rPr>
          <w:rFonts w:ascii="Century Gothic" w:hAnsi="Century Gothic"/>
          <w:sz w:val="22"/>
          <w:szCs w:val="22"/>
        </w:rPr>
      </w:pPr>
    </w:p>
    <w:p w:rsidR="00A910D1" w:rsidRDefault="00A910D1" w:rsidP="009E2CBF">
      <w:pPr>
        <w:ind w:left="540" w:hanging="540"/>
        <w:jc w:val="both"/>
        <w:rPr>
          <w:rFonts w:ascii="Century Gothic" w:hAnsi="Century Gothic"/>
          <w:sz w:val="22"/>
          <w:szCs w:val="22"/>
        </w:rPr>
      </w:pPr>
    </w:p>
    <w:p w:rsidR="00A910D1" w:rsidRDefault="00A910D1" w:rsidP="009E2CBF">
      <w:pPr>
        <w:ind w:left="540" w:hanging="540"/>
        <w:jc w:val="both"/>
        <w:rPr>
          <w:rFonts w:ascii="Century Gothic" w:hAnsi="Century Gothic"/>
          <w:sz w:val="22"/>
          <w:szCs w:val="22"/>
        </w:rPr>
      </w:pPr>
    </w:p>
    <w:p w:rsidR="004E377E" w:rsidRDefault="004E377E" w:rsidP="009E2CBF">
      <w:pPr>
        <w:ind w:left="540" w:hanging="540"/>
        <w:jc w:val="both"/>
        <w:rPr>
          <w:rFonts w:ascii="Century Gothic" w:hAnsi="Century Gothic"/>
          <w:sz w:val="22"/>
          <w:szCs w:val="22"/>
        </w:rPr>
      </w:pPr>
    </w:p>
    <w:p w:rsidR="004E377E" w:rsidRDefault="004E377E" w:rsidP="009E2CBF">
      <w:pPr>
        <w:ind w:left="540" w:hanging="540"/>
        <w:jc w:val="both"/>
        <w:rPr>
          <w:rFonts w:ascii="Century Gothic" w:hAnsi="Century Gothic"/>
          <w:sz w:val="22"/>
          <w:szCs w:val="22"/>
        </w:rPr>
      </w:pPr>
    </w:p>
    <w:p w:rsidR="00C81BBE" w:rsidRDefault="00C81BBE" w:rsidP="009E2CBF">
      <w:pPr>
        <w:ind w:left="540" w:hanging="540"/>
        <w:jc w:val="both"/>
        <w:rPr>
          <w:rFonts w:ascii="Century Gothic" w:hAnsi="Century Gothic"/>
          <w:sz w:val="22"/>
          <w:szCs w:val="22"/>
        </w:rPr>
      </w:pPr>
    </w:p>
    <w:p w:rsidR="002A4C29" w:rsidRPr="00A65A62" w:rsidRDefault="002A4C29" w:rsidP="009E2CBF">
      <w:pPr>
        <w:ind w:left="540" w:hanging="540"/>
        <w:jc w:val="both"/>
        <w:rPr>
          <w:rFonts w:ascii="Century Gothic" w:hAnsi="Century Gothic"/>
          <w:sz w:val="22"/>
          <w:szCs w:val="22"/>
        </w:rPr>
      </w:pPr>
    </w:p>
    <w:p w:rsidR="00C81BBE" w:rsidRPr="00A65A62" w:rsidRDefault="00C81BBE" w:rsidP="009E2CBF">
      <w:pPr>
        <w:ind w:left="540" w:hanging="540"/>
        <w:jc w:val="both"/>
        <w:rPr>
          <w:rFonts w:ascii="Century Gothic" w:hAnsi="Century Gothic"/>
          <w:sz w:val="22"/>
          <w:szCs w:val="22"/>
        </w:rPr>
      </w:pPr>
    </w:p>
    <w:p w:rsidR="009E2CBF" w:rsidRPr="00A65A62" w:rsidRDefault="009E2CBF" w:rsidP="009E2CBF">
      <w:pPr>
        <w:ind w:left="540" w:hanging="540"/>
        <w:jc w:val="both"/>
        <w:rPr>
          <w:rFonts w:ascii="Century Gothic" w:hAnsi="Century Gothic"/>
          <w:b/>
        </w:rPr>
      </w:pPr>
      <w:r w:rsidRPr="00A65A62">
        <w:rPr>
          <w:rFonts w:ascii="Century Gothic" w:hAnsi="Century Gothic"/>
          <w:b/>
        </w:rPr>
        <w:lastRenderedPageBreak/>
        <w:t>14.0 BID EVALUATION</w:t>
      </w:r>
    </w:p>
    <w:p w:rsidR="009E2CBF" w:rsidRPr="00A65A62" w:rsidRDefault="009E2CBF" w:rsidP="009E2CBF">
      <w:pPr>
        <w:ind w:left="540" w:hanging="540"/>
        <w:jc w:val="both"/>
        <w:rPr>
          <w:rFonts w:ascii="Century Gothic" w:hAnsi="Century Gothic"/>
          <w:b/>
          <w:sz w:val="22"/>
          <w:szCs w:val="22"/>
        </w:rPr>
      </w:pPr>
    </w:p>
    <w:p w:rsidR="009E2CBF" w:rsidRPr="00A65A62" w:rsidRDefault="009E2CBF" w:rsidP="009E2CBF">
      <w:pPr>
        <w:ind w:left="540" w:hanging="540"/>
        <w:jc w:val="both"/>
        <w:rPr>
          <w:rFonts w:ascii="Century Gothic" w:hAnsi="Century Gothic"/>
          <w:sz w:val="22"/>
          <w:szCs w:val="22"/>
        </w:rPr>
      </w:pPr>
      <w:r w:rsidRPr="00A65A62">
        <w:rPr>
          <w:rFonts w:ascii="Century Gothic" w:hAnsi="Century Gothic"/>
          <w:b/>
          <w:sz w:val="22"/>
          <w:szCs w:val="22"/>
        </w:rPr>
        <w:tab/>
      </w:r>
      <w:r w:rsidRPr="00A65A62">
        <w:rPr>
          <w:rFonts w:ascii="Century Gothic" w:hAnsi="Century Gothic"/>
          <w:b/>
          <w:sz w:val="22"/>
          <w:szCs w:val="22"/>
        </w:rPr>
        <w:tab/>
      </w:r>
      <w:r w:rsidRPr="00A65A62">
        <w:rPr>
          <w:rFonts w:ascii="Century Gothic" w:hAnsi="Century Gothic"/>
          <w:b/>
          <w:sz w:val="22"/>
          <w:szCs w:val="22"/>
        </w:rPr>
        <w:tab/>
      </w:r>
      <w:r w:rsidRPr="00A65A62">
        <w:rPr>
          <w:rFonts w:ascii="Century Gothic" w:hAnsi="Century Gothic"/>
          <w:sz w:val="22"/>
          <w:szCs w:val="22"/>
        </w:rPr>
        <w:t>The purpose of bid evaluation is to determine the Lowest Calculated Bid (LCB). This bid shall be subjected to post–qualification to determine its responsiveness to the eligibility and bid requirements. If after post qualification the Lowest Calculated Bid is determined to be post-qualified, it shall be awarded to the bidder.</w:t>
      </w:r>
    </w:p>
    <w:p w:rsidR="009E2CBF" w:rsidRPr="00A65A62" w:rsidRDefault="009E2CBF" w:rsidP="009E2CBF">
      <w:pPr>
        <w:ind w:left="540" w:hanging="540"/>
        <w:jc w:val="both"/>
        <w:rPr>
          <w:rFonts w:ascii="Century Gothic" w:hAnsi="Century Gothic"/>
          <w:sz w:val="22"/>
          <w:szCs w:val="22"/>
        </w:rPr>
      </w:pPr>
    </w:p>
    <w:p w:rsidR="009E2CBF" w:rsidRPr="00A65A62" w:rsidRDefault="009E2CBF" w:rsidP="009E2CBF">
      <w:pPr>
        <w:ind w:left="540" w:hanging="540"/>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t>The LCB shall determine in two (2) steps: (a) the detailed evaluation financial components of bids, to establish the correct calculated prices of the bids; and (b) the ranking of the total bid prices as so calculated from the lowest to the highest. The bid with the lowest price shall be identified as the Lowest Calculated Bid.</w:t>
      </w:r>
    </w:p>
    <w:p w:rsidR="009E2CBF" w:rsidRPr="00A65A62" w:rsidRDefault="009E2CBF" w:rsidP="009E2CBF">
      <w:pPr>
        <w:ind w:left="540" w:hanging="540"/>
        <w:jc w:val="both"/>
        <w:rPr>
          <w:rFonts w:ascii="Century Gothic" w:hAnsi="Century Gothic"/>
          <w:b/>
          <w:sz w:val="22"/>
          <w:szCs w:val="22"/>
        </w:rPr>
      </w:pPr>
    </w:p>
    <w:p w:rsidR="009E2CBF" w:rsidRDefault="009E2CBF" w:rsidP="00343529">
      <w:pPr>
        <w:ind w:left="540" w:hanging="540"/>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t xml:space="preserve"> Members of the BAC including its staff and personnel, as well as its Secretariat and Technical Working Group (TWG) are prohibited from making any kind of communication with any bidder regarding the evaluation of their bids until the issuance of the Notice of Award. The entire evaluation process shall be completed in not more than fifteen (15) days from the deadline for receipt of proposals.</w:t>
      </w:r>
    </w:p>
    <w:p w:rsidR="000640DE" w:rsidRPr="00A65A62" w:rsidRDefault="000640DE" w:rsidP="00343529">
      <w:pPr>
        <w:ind w:left="540" w:hanging="540"/>
        <w:jc w:val="both"/>
        <w:rPr>
          <w:rFonts w:ascii="Century Gothic" w:hAnsi="Century Gothic"/>
          <w:sz w:val="22"/>
          <w:szCs w:val="22"/>
        </w:rPr>
      </w:pPr>
    </w:p>
    <w:p w:rsidR="009E2CBF" w:rsidRPr="00A65A62" w:rsidRDefault="009E2CBF" w:rsidP="009E2CBF">
      <w:pPr>
        <w:jc w:val="both"/>
        <w:rPr>
          <w:rFonts w:ascii="Century Gothic" w:hAnsi="Century Gothic"/>
          <w:color w:val="FF0000"/>
          <w:sz w:val="16"/>
          <w:szCs w:val="16"/>
        </w:rPr>
      </w:pPr>
    </w:p>
    <w:p w:rsidR="009E2CBF" w:rsidRPr="00A65A62" w:rsidRDefault="009E2CBF" w:rsidP="009E2CBF">
      <w:pPr>
        <w:ind w:left="540"/>
        <w:jc w:val="both"/>
        <w:rPr>
          <w:rFonts w:ascii="Century Gothic" w:hAnsi="Century Gothic"/>
          <w:b/>
        </w:rPr>
      </w:pPr>
      <w:r w:rsidRPr="00A65A62">
        <w:rPr>
          <w:rFonts w:ascii="Century Gothic" w:hAnsi="Century Gothic"/>
          <w:b/>
          <w:u w:val="single"/>
        </w:rPr>
        <w:t>FOR LUMPSUM EVALUATION</w:t>
      </w:r>
      <w:r w:rsidRPr="00A65A62">
        <w:rPr>
          <w:rFonts w:ascii="Century Gothic" w:hAnsi="Century Gothic"/>
          <w:b/>
        </w:rPr>
        <w:t>:</w:t>
      </w:r>
    </w:p>
    <w:p w:rsidR="009E2CBF" w:rsidRPr="00A65A62" w:rsidRDefault="009E2CBF" w:rsidP="009E2CBF">
      <w:pPr>
        <w:ind w:left="540" w:hanging="540"/>
        <w:jc w:val="both"/>
        <w:rPr>
          <w:rFonts w:ascii="Century Gothic" w:hAnsi="Century Gothic"/>
          <w:sz w:val="22"/>
          <w:szCs w:val="22"/>
        </w:rPr>
      </w:pPr>
    </w:p>
    <w:p w:rsidR="009E2CBF" w:rsidRPr="00A65A62" w:rsidRDefault="009E2CBF" w:rsidP="009E2CBF">
      <w:pPr>
        <w:ind w:left="540" w:hanging="540"/>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t>Bids conforming to the technical specifications and substantially responsive to the tender documents will be compared on the basis of the total price arrived at by taking the sum of the prices of all items in the bid schedule.</w:t>
      </w:r>
    </w:p>
    <w:p w:rsidR="009E2CBF" w:rsidRPr="00A65A62" w:rsidRDefault="009E2CBF" w:rsidP="009E2CBF">
      <w:pPr>
        <w:ind w:left="540" w:hanging="540"/>
        <w:jc w:val="both"/>
        <w:rPr>
          <w:rFonts w:ascii="Century Gothic" w:hAnsi="Century Gothic"/>
          <w:sz w:val="22"/>
          <w:szCs w:val="22"/>
        </w:rPr>
      </w:pPr>
    </w:p>
    <w:p w:rsidR="009E2CBF" w:rsidRPr="00A65A62" w:rsidRDefault="001F3DEE" w:rsidP="009E2CBF">
      <w:pPr>
        <w:ind w:left="540" w:hanging="540"/>
        <w:jc w:val="both"/>
        <w:rPr>
          <w:rFonts w:ascii="Century Gothic" w:hAnsi="Century Gothic"/>
        </w:rPr>
      </w:pPr>
      <w:r w:rsidRPr="001F3DEE">
        <w:rPr>
          <w:rFonts w:ascii="Century Gothic" w:hAnsi="Century Gothic"/>
          <w:b/>
        </w:rPr>
        <w:tab/>
      </w:r>
      <w:r w:rsidR="009E2CBF" w:rsidRPr="00A65A62">
        <w:rPr>
          <w:rFonts w:ascii="Century Gothic" w:hAnsi="Century Gothic"/>
          <w:b/>
          <w:u w:val="single"/>
        </w:rPr>
        <w:t>FOR ITEMIZED EVALUATION</w:t>
      </w:r>
      <w:r w:rsidR="009E2CBF" w:rsidRPr="00A65A62">
        <w:rPr>
          <w:rFonts w:ascii="Century Gothic" w:hAnsi="Century Gothic"/>
        </w:rPr>
        <w:t>:</w:t>
      </w:r>
    </w:p>
    <w:p w:rsidR="009E2CBF" w:rsidRPr="00A65A62" w:rsidRDefault="009E2CBF" w:rsidP="009E2CBF">
      <w:pPr>
        <w:ind w:left="540" w:hanging="540"/>
        <w:jc w:val="both"/>
        <w:rPr>
          <w:rFonts w:ascii="Century Gothic" w:hAnsi="Century Gothic"/>
          <w:sz w:val="22"/>
          <w:szCs w:val="22"/>
        </w:rPr>
      </w:pPr>
    </w:p>
    <w:p w:rsidR="009E2CBF" w:rsidRPr="00A65A62" w:rsidRDefault="009E2CBF" w:rsidP="009E2CBF">
      <w:pPr>
        <w:ind w:left="540" w:hanging="540"/>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t>Bid shall be compared on the basis of the individual item unit price multiplied by the estimated quality of the item. Award shall be made to the bidder who tendered lowest on each individual item.</w:t>
      </w:r>
    </w:p>
    <w:p w:rsidR="009E2CBF" w:rsidRPr="00A65A62" w:rsidRDefault="009E2CBF" w:rsidP="009E2CBF">
      <w:pPr>
        <w:ind w:left="540" w:hanging="540"/>
        <w:jc w:val="both"/>
        <w:rPr>
          <w:rFonts w:ascii="Century Gothic" w:hAnsi="Century Gothic"/>
          <w:sz w:val="22"/>
          <w:szCs w:val="22"/>
        </w:rPr>
      </w:pPr>
    </w:p>
    <w:p w:rsidR="009E2CBF" w:rsidRPr="00A65A62" w:rsidRDefault="009E2CBF" w:rsidP="009E2CBF">
      <w:pPr>
        <w:ind w:left="540" w:hanging="540"/>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t>In the comparison of bids, bid as read should be corrected if there are mathematical errors considering the following:</w:t>
      </w:r>
    </w:p>
    <w:p w:rsidR="009E2CBF" w:rsidRPr="00A65A62" w:rsidRDefault="009E2CBF" w:rsidP="009E2CBF">
      <w:pPr>
        <w:ind w:left="540" w:hanging="540"/>
        <w:jc w:val="both"/>
        <w:rPr>
          <w:rFonts w:ascii="Century Gothic" w:hAnsi="Century Gothic"/>
          <w:sz w:val="22"/>
          <w:szCs w:val="22"/>
        </w:rPr>
      </w:pPr>
    </w:p>
    <w:p w:rsidR="009E2CBF" w:rsidRPr="00A65A62" w:rsidRDefault="009E2CBF" w:rsidP="00B54D88">
      <w:pPr>
        <w:numPr>
          <w:ilvl w:val="0"/>
          <w:numId w:val="22"/>
        </w:numPr>
        <w:jc w:val="both"/>
        <w:rPr>
          <w:rFonts w:ascii="Century Gothic" w:hAnsi="Century Gothic"/>
          <w:sz w:val="22"/>
          <w:szCs w:val="22"/>
        </w:rPr>
      </w:pPr>
      <w:r w:rsidRPr="00A65A62">
        <w:rPr>
          <w:rFonts w:ascii="Century Gothic" w:hAnsi="Century Gothic"/>
          <w:sz w:val="22"/>
          <w:szCs w:val="22"/>
        </w:rPr>
        <w:t xml:space="preserve">) In the event of a difference between a unit price </w:t>
      </w:r>
      <w:r w:rsidR="008C5EAD">
        <w:rPr>
          <w:rFonts w:ascii="Century Gothic" w:hAnsi="Century Gothic"/>
          <w:sz w:val="22"/>
          <w:szCs w:val="22"/>
        </w:rPr>
        <w:t xml:space="preserve">quoted in words and a unit </w:t>
      </w:r>
      <w:r w:rsidRPr="00A65A62">
        <w:rPr>
          <w:rFonts w:ascii="Century Gothic" w:hAnsi="Century Gothic"/>
          <w:sz w:val="22"/>
          <w:szCs w:val="22"/>
        </w:rPr>
        <w:t>price quoted in figures for the same quotation, the unit price in words shall prevail;</w:t>
      </w:r>
    </w:p>
    <w:p w:rsidR="009E2CBF" w:rsidRPr="00A65A62" w:rsidRDefault="009E2CBF" w:rsidP="009E2CBF">
      <w:pPr>
        <w:ind w:left="540" w:hanging="540"/>
        <w:jc w:val="both"/>
        <w:rPr>
          <w:rFonts w:ascii="Century Gothic" w:hAnsi="Century Gothic"/>
          <w:sz w:val="22"/>
          <w:szCs w:val="22"/>
        </w:rPr>
      </w:pPr>
    </w:p>
    <w:p w:rsidR="009E2CBF" w:rsidRPr="00A65A62" w:rsidRDefault="009E2CBF" w:rsidP="00B54D88">
      <w:pPr>
        <w:pStyle w:val="ListParagraph"/>
        <w:numPr>
          <w:ilvl w:val="0"/>
          <w:numId w:val="22"/>
        </w:numPr>
        <w:ind w:left="1155"/>
        <w:jc w:val="both"/>
        <w:rPr>
          <w:rFonts w:ascii="Century Gothic" w:hAnsi="Century Gothic"/>
          <w:sz w:val="22"/>
          <w:szCs w:val="22"/>
        </w:rPr>
      </w:pPr>
      <w:r w:rsidRPr="00A65A62">
        <w:rPr>
          <w:rFonts w:ascii="Century Gothic" w:hAnsi="Century Gothic"/>
          <w:sz w:val="22"/>
          <w:szCs w:val="22"/>
        </w:rPr>
        <w:t>) In the event that the product of a unit price and an estimated quality does not equal the extended amount quoted, the uni</w:t>
      </w:r>
      <w:r w:rsidR="00AA7153">
        <w:rPr>
          <w:rFonts w:ascii="Century Gothic" w:hAnsi="Century Gothic"/>
          <w:sz w:val="22"/>
          <w:szCs w:val="22"/>
        </w:rPr>
        <w:t xml:space="preserve">t price shall govern and the </w:t>
      </w:r>
      <w:r w:rsidRPr="00A65A62">
        <w:rPr>
          <w:rFonts w:ascii="Century Gothic" w:hAnsi="Century Gothic"/>
          <w:sz w:val="22"/>
          <w:szCs w:val="22"/>
        </w:rPr>
        <w:t>corrected product of the unit price and the estimated quality shall be taken as the amount of the bid;</w:t>
      </w:r>
    </w:p>
    <w:p w:rsidR="009E2CBF" w:rsidRPr="00A65A62" w:rsidRDefault="009E2CBF" w:rsidP="009E2CBF">
      <w:pPr>
        <w:ind w:left="7740" w:firstLine="180"/>
        <w:jc w:val="both"/>
        <w:rPr>
          <w:rFonts w:ascii="Century Gothic" w:hAnsi="Century Gothic"/>
          <w:b/>
          <w:sz w:val="16"/>
          <w:szCs w:val="16"/>
        </w:rPr>
      </w:pPr>
    </w:p>
    <w:p w:rsidR="009E2CBF" w:rsidRPr="00A65A62" w:rsidRDefault="009E2CBF" w:rsidP="00B54D88">
      <w:pPr>
        <w:pStyle w:val="ListParagraph"/>
        <w:numPr>
          <w:ilvl w:val="0"/>
          <w:numId w:val="22"/>
        </w:numPr>
        <w:jc w:val="both"/>
        <w:rPr>
          <w:rFonts w:ascii="Century Gothic" w:hAnsi="Century Gothic"/>
          <w:sz w:val="22"/>
          <w:szCs w:val="22"/>
        </w:rPr>
      </w:pPr>
      <w:r w:rsidRPr="00A65A62">
        <w:rPr>
          <w:rFonts w:ascii="Century Gothic" w:hAnsi="Century Gothic"/>
          <w:sz w:val="22"/>
          <w:szCs w:val="22"/>
        </w:rPr>
        <w:t>) In the event of discrepancy between the estimated bid quality and the quote bid quality, estimated bid quality shall prevail;</w:t>
      </w:r>
    </w:p>
    <w:p w:rsidR="009E2CBF" w:rsidRPr="00A65A62" w:rsidRDefault="009E2CBF" w:rsidP="009E2CBF">
      <w:pPr>
        <w:jc w:val="both"/>
        <w:rPr>
          <w:rFonts w:ascii="Century Gothic" w:hAnsi="Century Gothic"/>
          <w:sz w:val="22"/>
          <w:szCs w:val="22"/>
        </w:rPr>
      </w:pPr>
    </w:p>
    <w:p w:rsidR="00343529" w:rsidRPr="00A65A62" w:rsidRDefault="009E2CBF" w:rsidP="00343529">
      <w:pPr>
        <w:ind w:left="540" w:hanging="540"/>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t>If the sum of two or more items in a bidding schedule does not equal the amount quoted, the individual item amounts shall govern and the corrected total shall be deemed to be the amount of bid. Within three (3) calendar days from the determination of Lowest Calculated Bid, the BAC shall conduct and accomplish a post- qualification of the bidder with the Lowest Calculated Bid, to determine the bidder concerned complies and is responsive all requirements and condition for eligibility, the bidding of the contract, as specified in the bidding documents, in which case said bidder’s bid shall be considered and declared as the “Lowest Calculated Bid”.</w:t>
      </w:r>
    </w:p>
    <w:p w:rsidR="00343529" w:rsidRPr="00A65A62" w:rsidRDefault="00343529" w:rsidP="00343529">
      <w:pPr>
        <w:ind w:left="540" w:hanging="540"/>
        <w:jc w:val="both"/>
        <w:rPr>
          <w:rFonts w:ascii="Century Gothic" w:hAnsi="Century Gothic"/>
          <w:sz w:val="22"/>
          <w:szCs w:val="22"/>
        </w:rPr>
      </w:pPr>
    </w:p>
    <w:p w:rsidR="009E2CBF" w:rsidRPr="00A65A62" w:rsidRDefault="009E2CBF" w:rsidP="00343529">
      <w:pPr>
        <w:ind w:left="720" w:firstLine="720"/>
        <w:jc w:val="both"/>
        <w:rPr>
          <w:rFonts w:ascii="Century Gothic" w:hAnsi="Century Gothic"/>
          <w:sz w:val="22"/>
          <w:szCs w:val="22"/>
        </w:rPr>
      </w:pPr>
      <w:r w:rsidRPr="00A65A62">
        <w:rPr>
          <w:rFonts w:ascii="Century Gothic" w:hAnsi="Century Gothic"/>
          <w:sz w:val="22"/>
          <w:szCs w:val="22"/>
        </w:rPr>
        <w:lastRenderedPageBreak/>
        <w:t>The post-qualification shall verify, validate and ascertain all statements made and documents submitted by the bidder</w:t>
      </w:r>
      <w:r w:rsidR="000640DE">
        <w:rPr>
          <w:rFonts w:ascii="Century Gothic" w:hAnsi="Century Gothic"/>
          <w:sz w:val="22"/>
          <w:szCs w:val="22"/>
        </w:rPr>
        <w:t xml:space="preserve"> with the Lowest Calculated Bid</w:t>
      </w:r>
      <w:r w:rsidRPr="00A65A62">
        <w:rPr>
          <w:rFonts w:ascii="Century Gothic" w:hAnsi="Century Gothic"/>
          <w:sz w:val="22"/>
          <w:szCs w:val="22"/>
        </w:rPr>
        <w:t xml:space="preserve"> using non-discretionary criteria, as stated in the Invitation to Apply for Eligibility and to Bid and the Instructions to Bidders. These criteria shall consider, but shall not limit to, the following:</w:t>
      </w:r>
    </w:p>
    <w:p w:rsidR="009E2CBF" w:rsidRPr="00A65A62" w:rsidRDefault="009E2CBF" w:rsidP="009E2CBF">
      <w:pPr>
        <w:ind w:left="720" w:firstLine="720"/>
        <w:jc w:val="both"/>
        <w:rPr>
          <w:rFonts w:ascii="Century Gothic" w:hAnsi="Century Gothic"/>
          <w:sz w:val="22"/>
          <w:szCs w:val="22"/>
        </w:rPr>
      </w:pPr>
    </w:p>
    <w:p w:rsidR="009E2CBF" w:rsidRPr="00A65A62" w:rsidRDefault="009E2CBF" w:rsidP="00B54D88">
      <w:pPr>
        <w:pStyle w:val="ListParagraph"/>
        <w:numPr>
          <w:ilvl w:val="0"/>
          <w:numId w:val="7"/>
        </w:numPr>
        <w:jc w:val="both"/>
        <w:rPr>
          <w:rFonts w:ascii="Century Gothic" w:hAnsi="Century Gothic"/>
          <w:sz w:val="22"/>
          <w:szCs w:val="22"/>
        </w:rPr>
      </w:pPr>
      <w:r w:rsidRPr="00A65A62">
        <w:rPr>
          <w:rFonts w:ascii="Century Gothic" w:hAnsi="Century Gothic"/>
          <w:sz w:val="22"/>
          <w:szCs w:val="22"/>
        </w:rPr>
        <w:t>Legal Requirements - To verify, validate and ascertain licenses and agreement submitted by the bidder and the fact that is not included in any Government “Blacklist”.</w:t>
      </w:r>
    </w:p>
    <w:p w:rsidR="009E2CBF" w:rsidRPr="00A65A62" w:rsidRDefault="009E2CBF" w:rsidP="009E2CBF">
      <w:pPr>
        <w:pStyle w:val="ListParagraph"/>
        <w:ind w:left="1800"/>
        <w:jc w:val="both"/>
        <w:rPr>
          <w:rFonts w:ascii="Century Gothic" w:hAnsi="Century Gothic"/>
          <w:sz w:val="22"/>
          <w:szCs w:val="22"/>
        </w:rPr>
      </w:pPr>
    </w:p>
    <w:p w:rsidR="009E2CBF" w:rsidRPr="00A65A62" w:rsidRDefault="009E2CBF" w:rsidP="00B54D88">
      <w:pPr>
        <w:numPr>
          <w:ilvl w:val="0"/>
          <w:numId w:val="7"/>
        </w:numPr>
        <w:jc w:val="both"/>
        <w:rPr>
          <w:rFonts w:ascii="Century Gothic" w:hAnsi="Century Gothic"/>
          <w:sz w:val="22"/>
          <w:szCs w:val="22"/>
        </w:rPr>
      </w:pPr>
      <w:r w:rsidRPr="00A65A62">
        <w:rPr>
          <w:rFonts w:ascii="Century Gothic" w:hAnsi="Century Gothic"/>
          <w:sz w:val="22"/>
          <w:szCs w:val="22"/>
        </w:rPr>
        <w:t>Technical Requirements - To determine compliance of the goods offered with the requirements of the contract and bidding documents including where applicable: (i) verification and validation of the bidder’s stated competence and experience (ii) verification and/ or inspection and testing of the goods/ products, after-sales and/or maintenance capabilities, in applicable cases; and (iii) ascertainment of the sufficiency if the Bid Security as to type, amount, form and wording and validity period.</w:t>
      </w:r>
    </w:p>
    <w:p w:rsidR="009E2CBF" w:rsidRPr="00A65A62" w:rsidRDefault="009E2CBF" w:rsidP="009E2CBF">
      <w:pPr>
        <w:ind w:left="1800"/>
        <w:jc w:val="both"/>
        <w:rPr>
          <w:rFonts w:ascii="Century Gothic" w:hAnsi="Century Gothic"/>
          <w:sz w:val="22"/>
          <w:szCs w:val="22"/>
        </w:rPr>
      </w:pPr>
    </w:p>
    <w:p w:rsidR="009E2CBF" w:rsidRPr="00A65A62" w:rsidRDefault="009E2CBF" w:rsidP="00B54D88">
      <w:pPr>
        <w:numPr>
          <w:ilvl w:val="0"/>
          <w:numId w:val="7"/>
        </w:numPr>
        <w:jc w:val="both"/>
        <w:rPr>
          <w:rFonts w:ascii="Century Gothic" w:hAnsi="Century Gothic"/>
          <w:sz w:val="22"/>
          <w:szCs w:val="22"/>
        </w:rPr>
      </w:pPr>
      <w:r w:rsidRPr="00A65A62">
        <w:rPr>
          <w:rFonts w:ascii="Century Gothic" w:hAnsi="Century Gothic"/>
          <w:sz w:val="22"/>
          <w:szCs w:val="22"/>
        </w:rPr>
        <w:t>Financial Requirements - To verify and validate the bid price proposal of the bidder and whenever applicable, the required bank commitment to provide a credit limit to the bidder in the amount and period specified, to ensure that a bidder can sustain the operating cash flow of the transaction.</w:t>
      </w:r>
    </w:p>
    <w:p w:rsidR="009E2CBF" w:rsidRPr="00A65A62" w:rsidRDefault="009E2CBF" w:rsidP="009E2CBF">
      <w:pPr>
        <w:ind w:left="720"/>
        <w:jc w:val="both"/>
        <w:rPr>
          <w:rFonts w:ascii="Century Gothic" w:hAnsi="Century Gothic"/>
          <w:sz w:val="22"/>
          <w:szCs w:val="22"/>
        </w:rPr>
      </w:pPr>
    </w:p>
    <w:p w:rsidR="009E2CBF" w:rsidRPr="00A65A62" w:rsidRDefault="009E2CBF" w:rsidP="009E2CBF">
      <w:pPr>
        <w:ind w:left="720" w:firstLine="720"/>
        <w:jc w:val="both"/>
        <w:rPr>
          <w:rFonts w:ascii="Century Gothic" w:hAnsi="Century Gothic"/>
          <w:sz w:val="22"/>
          <w:szCs w:val="22"/>
        </w:rPr>
      </w:pPr>
      <w:r w:rsidRPr="00A65A62">
        <w:rPr>
          <w:rFonts w:ascii="Century Gothic" w:hAnsi="Century Gothic"/>
          <w:sz w:val="22"/>
          <w:szCs w:val="22"/>
        </w:rPr>
        <w:t>The BAC determines that the bidder with the Lowest Calculated Bid passes all the criteria for post-qualification, it shall declare the said bidder as the bidder with the Lowest Calculated Bid as the case may be and MKWD shall award the contract to the said bidder. If, however, the BAC determines that the bidder with the Lowest Calculated Bid fails the criteria for post-qualification, it shall immediately notify the said bidder in writing of its post-qualification and grounds for it. The post-qualification bidder shall have seven (7) calendar days from receipt of the said notification to request from BAC, it so wishes, a consideration of this decision. The BAC shall evaluate the request for reconsideration, if any, using the same non-discretionary crite</w:t>
      </w:r>
      <w:r w:rsidR="008C5EAD">
        <w:rPr>
          <w:rFonts w:ascii="Century Gothic" w:hAnsi="Century Gothic"/>
          <w:sz w:val="22"/>
          <w:szCs w:val="22"/>
        </w:rPr>
        <w:t xml:space="preserve">ria, and shall issue its final </w:t>
      </w:r>
      <w:r w:rsidRPr="00A65A62">
        <w:rPr>
          <w:rFonts w:ascii="Century Gothic" w:hAnsi="Century Gothic"/>
          <w:sz w:val="22"/>
          <w:szCs w:val="22"/>
        </w:rPr>
        <w:t>determination of the said request within seven (7) calendar days from receipt thereof.</w:t>
      </w:r>
    </w:p>
    <w:p w:rsidR="009E2CBF" w:rsidRPr="00A65A62" w:rsidRDefault="009E2CBF" w:rsidP="009E2CBF">
      <w:pPr>
        <w:ind w:left="720"/>
        <w:jc w:val="both"/>
        <w:rPr>
          <w:rFonts w:ascii="Century Gothic" w:hAnsi="Century Gothic"/>
          <w:sz w:val="22"/>
          <w:szCs w:val="22"/>
        </w:rPr>
      </w:pPr>
    </w:p>
    <w:p w:rsidR="009E2CBF" w:rsidRPr="00A65A62" w:rsidRDefault="009E2CBF" w:rsidP="00343529">
      <w:pPr>
        <w:ind w:left="720" w:firstLine="720"/>
        <w:jc w:val="both"/>
        <w:rPr>
          <w:rFonts w:ascii="Century Gothic" w:hAnsi="Century Gothic"/>
          <w:sz w:val="22"/>
          <w:szCs w:val="22"/>
        </w:rPr>
      </w:pPr>
      <w:r w:rsidRPr="00A65A62">
        <w:rPr>
          <w:rFonts w:ascii="Century Gothic" w:hAnsi="Century Gothic"/>
          <w:sz w:val="22"/>
          <w:szCs w:val="22"/>
        </w:rPr>
        <w:t xml:space="preserve">Immediately after the BAC has notified the first bidder of its post-disqualification and notwithstanding any pending request for reconsideration thereof, the BAC shall initiate and complete the same post-qualification process on the bidder with second Lowest Calculated Bid. </w:t>
      </w:r>
      <w:r w:rsidR="00343529" w:rsidRPr="00A65A62">
        <w:rPr>
          <w:rFonts w:ascii="Century Gothic" w:hAnsi="Century Gothic"/>
          <w:sz w:val="22"/>
          <w:szCs w:val="22"/>
        </w:rPr>
        <w:t xml:space="preserve">If the second bidder passes the </w:t>
      </w:r>
      <w:r w:rsidRPr="00A65A62">
        <w:rPr>
          <w:rFonts w:ascii="Century Gothic" w:hAnsi="Century Gothic"/>
          <w:sz w:val="22"/>
          <w:szCs w:val="22"/>
        </w:rPr>
        <w:t>post-qualification, and provided that the request for reconsideration of the first bidder has been denied, the second bidder shall be post-qualification as the bidder the Lowest Calculated Responsive Bid, and the MKWD award the contract to it.</w:t>
      </w:r>
    </w:p>
    <w:p w:rsidR="009E2CBF" w:rsidRPr="00A65A62" w:rsidRDefault="009E2CBF" w:rsidP="009E2CBF">
      <w:pPr>
        <w:jc w:val="both"/>
        <w:rPr>
          <w:rFonts w:ascii="Century Gothic" w:hAnsi="Century Gothic"/>
          <w:sz w:val="22"/>
          <w:szCs w:val="22"/>
        </w:rPr>
      </w:pPr>
    </w:p>
    <w:p w:rsidR="009E2CBF" w:rsidRDefault="009E2CBF" w:rsidP="009E2CBF">
      <w:pPr>
        <w:ind w:left="720" w:firstLine="720"/>
        <w:jc w:val="both"/>
        <w:rPr>
          <w:rFonts w:ascii="Century Gothic" w:hAnsi="Century Gothic"/>
          <w:sz w:val="22"/>
          <w:szCs w:val="22"/>
        </w:rPr>
      </w:pPr>
      <w:r w:rsidRPr="00A65A62">
        <w:rPr>
          <w:rFonts w:ascii="Century Gothic" w:hAnsi="Century Gothic"/>
          <w:sz w:val="22"/>
          <w:szCs w:val="22"/>
        </w:rPr>
        <w:t>If the second bidder, however, fails the post-qualification, the procedure for post qualification shall be repeated for the bidder with the next Lowest Calculated Bid and so on until the Lowest Calculated Responsive Bid is determine for award.</w:t>
      </w:r>
    </w:p>
    <w:p w:rsidR="00A910D1" w:rsidRDefault="00A910D1" w:rsidP="009E2CBF">
      <w:pPr>
        <w:ind w:left="720" w:firstLine="720"/>
        <w:jc w:val="both"/>
        <w:rPr>
          <w:rFonts w:ascii="Century Gothic" w:hAnsi="Century Gothic"/>
          <w:sz w:val="22"/>
          <w:szCs w:val="22"/>
        </w:rPr>
      </w:pPr>
    </w:p>
    <w:p w:rsidR="00A910D1" w:rsidRDefault="00A910D1" w:rsidP="009E2CBF">
      <w:pPr>
        <w:ind w:left="720" w:firstLine="720"/>
        <w:jc w:val="both"/>
        <w:rPr>
          <w:rFonts w:ascii="Century Gothic" w:hAnsi="Century Gothic"/>
          <w:sz w:val="22"/>
          <w:szCs w:val="22"/>
        </w:rPr>
      </w:pPr>
    </w:p>
    <w:p w:rsidR="00A910D1" w:rsidRDefault="00A910D1" w:rsidP="009E2CBF">
      <w:pPr>
        <w:ind w:left="720" w:firstLine="720"/>
        <w:jc w:val="both"/>
        <w:rPr>
          <w:rFonts w:ascii="Century Gothic" w:hAnsi="Century Gothic"/>
          <w:sz w:val="22"/>
          <w:szCs w:val="22"/>
        </w:rPr>
      </w:pPr>
    </w:p>
    <w:p w:rsidR="00A910D1" w:rsidRDefault="00A910D1" w:rsidP="009E2CBF">
      <w:pPr>
        <w:ind w:left="720" w:firstLine="720"/>
        <w:jc w:val="both"/>
        <w:rPr>
          <w:rFonts w:ascii="Century Gothic" w:hAnsi="Century Gothic"/>
          <w:sz w:val="22"/>
          <w:szCs w:val="22"/>
        </w:rPr>
      </w:pPr>
    </w:p>
    <w:p w:rsidR="00A910D1" w:rsidRDefault="00A910D1" w:rsidP="009E2CBF">
      <w:pPr>
        <w:ind w:left="720" w:firstLine="720"/>
        <w:jc w:val="both"/>
        <w:rPr>
          <w:rFonts w:ascii="Century Gothic" w:hAnsi="Century Gothic"/>
          <w:sz w:val="22"/>
          <w:szCs w:val="22"/>
        </w:rPr>
      </w:pPr>
    </w:p>
    <w:p w:rsidR="00A910D1" w:rsidRPr="00A65A62" w:rsidRDefault="00A910D1" w:rsidP="009E2CBF">
      <w:pPr>
        <w:ind w:left="720" w:firstLine="720"/>
        <w:jc w:val="both"/>
        <w:rPr>
          <w:rFonts w:ascii="Century Gothic" w:hAnsi="Century Gothic"/>
          <w:sz w:val="22"/>
          <w:szCs w:val="22"/>
        </w:rPr>
      </w:pPr>
    </w:p>
    <w:p w:rsidR="009E2CBF" w:rsidRPr="00A65A62" w:rsidRDefault="009E2CBF" w:rsidP="009E2CBF">
      <w:pPr>
        <w:jc w:val="both"/>
        <w:rPr>
          <w:rFonts w:ascii="Century Gothic" w:hAnsi="Century Gothic"/>
          <w:b/>
          <w:sz w:val="22"/>
          <w:szCs w:val="22"/>
        </w:rPr>
      </w:pPr>
    </w:p>
    <w:p w:rsidR="009E2CBF" w:rsidRPr="00A65A62" w:rsidRDefault="009E2CBF" w:rsidP="009E2CBF">
      <w:pPr>
        <w:jc w:val="both"/>
        <w:rPr>
          <w:rFonts w:ascii="Century Gothic" w:hAnsi="Century Gothic"/>
          <w:b/>
        </w:rPr>
      </w:pPr>
      <w:r w:rsidRPr="00A65A62">
        <w:rPr>
          <w:rFonts w:ascii="Century Gothic" w:hAnsi="Century Gothic"/>
          <w:b/>
        </w:rPr>
        <w:lastRenderedPageBreak/>
        <w:t>15.0 MKWD’s RIGHT RESERVE</w:t>
      </w:r>
    </w:p>
    <w:p w:rsidR="009E2CBF" w:rsidRPr="00A65A62" w:rsidRDefault="009E2CBF" w:rsidP="009E2CBF">
      <w:pPr>
        <w:jc w:val="both"/>
        <w:rPr>
          <w:rFonts w:ascii="Century Gothic" w:hAnsi="Century Gothic"/>
          <w:sz w:val="22"/>
          <w:szCs w:val="22"/>
        </w:rPr>
      </w:pPr>
    </w:p>
    <w:p w:rsidR="009E2CBF" w:rsidRPr="00A65A62" w:rsidRDefault="009E2CBF" w:rsidP="009E2CBF">
      <w:pPr>
        <w:ind w:left="720" w:firstLine="720"/>
        <w:jc w:val="both"/>
        <w:rPr>
          <w:rFonts w:ascii="Century Gothic" w:hAnsi="Century Gothic"/>
          <w:sz w:val="22"/>
          <w:szCs w:val="22"/>
        </w:rPr>
      </w:pPr>
      <w:r w:rsidRPr="00A65A62">
        <w:rPr>
          <w:rFonts w:ascii="Century Gothic" w:hAnsi="Century Gothic"/>
          <w:sz w:val="22"/>
          <w:szCs w:val="22"/>
        </w:rPr>
        <w:t>MKWD reserves the right to reject any or all bids; or declare a failure of bidding or not award the contract, if there is evidence of conclusion between relevant public officers or employees of MKWD or the BAC and any of the bidders, or among the bidders, or between bidders and third parties, including any act which restricts, suppresses or nullifies competition, or if the BAC is found to have failed to follow the prescribed bidding procedures. MKWD also reserves the right to waive any required Formality or minor technically in the bids received, provided that such waiver does not refer to a major deviation in a bid or any requirements pertaining to the substance of a bid.</w:t>
      </w:r>
    </w:p>
    <w:p w:rsidR="009E2CBF" w:rsidRPr="00A65A62" w:rsidRDefault="009E2CBF" w:rsidP="009E2CBF">
      <w:pPr>
        <w:tabs>
          <w:tab w:val="left" w:pos="1080"/>
        </w:tabs>
        <w:jc w:val="both"/>
        <w:rPr>
          <w:rFonts w:ascii="Century Gothic" w:hAnsi="Century Gothic"/>
          <w:sz w:val="22"/>
          <w:szCs w:val="22"/>
        </w:rPr>
      </w:pPr>
    </w:p>
    <w:p w:rsidR="009E2CBF" w:rsidRPr="00A65A62" w:rsidRDefault="009E2CBF" w:rsidP="009E2CBF">
      <w:pPr>
        <w:tabs>
          <w:tab w:val="left" w:pos="1080"/>
        </w:tabs>
        <w:jc w:val="both"/>
        <w:rPr>
          <w:rFonts w:ascii="Century Gothic" w:hAnsi="Century Gothic"/>
          <w:sz w:val="22"/>
          <w:szCs w:val="22"/>
        </w:rPr>
      </w:pPr>
      <w:r w:rsidRPr="00A65A62">
        <w:rPr>
          <w:rFonts w:ascii="Century Gothic" w:hAnsi="Century Gothic"/>
          <w:sz w:val="22"/>
          <w:szCs w:val="22"/>
        </w:rPr>
        <w:tab/>
        <w:t>The following among others, may be</w:t>
      </w:r>
      <w:r w:rsidR="000640DE">
        <w:rPr>
          <w:rFonts w:ascii="Century Gothic" w:hAnsi="Century Gothic"/>
          <w:sz w:val="22"/>
          <w:szCs w:val="22"/>
        </w:rPr>
        <w:t xml:space="preserve"> sufficient cause for rejection:</w:t>
      </w:r>
    </w:p>
    <w:p w:rsidR="009E2CBF" w:rsidRPr="00A65A62" w:rsidRDefault="009E2CBF" w:rsidP="009E2CBF">
      <w:pPr>
        <w:tabs>
          <w:tab w:val="left" w:pos="720"/>
          <w:tab w:val="left" w:pos="1080"/>
        </w:tabs>
        <w:jc w:val="both"/>
        <w:rPr>
          <w:rFonts w:ascii="Century Gothic" w:hAnsi="Century Gothic"/>
          <w:sz w:val="22"/>
          <w:szCs w:val="22"/>
        </w:rPr>
      </w:pPr>
    </w:p>
    <w:p w:rsidR="009E2CBF" w:rsidRPr="00A65A62" w:rsidRDefault="009E2CBF" w:rsidP="00B54D88">
      <w:pPr>
        <w:numPr>
          <w:ilvl w:val="3"/>
          <w:numId w:val="6"/>
        </w:numPr>
        <w:tabs>
          <w:tab w:val="clear" w:pos="3960"/>
          <w:tab w:val="left" w:pos="1080"/>
        </w:tabs>
        <w:ind w:left="1080" w:hanging="540"/>
        <w:jc w:val="both"/>
        <w:rPr>
          <w:rFonts w:ascii="Century Gothic" w:hAnsi="Century Gothic"/>
          <w:sz w:val="22"/>
          <w:szCs w:val="22"/>
        </w:rPr>
      </w:pPr>
      <w:r w:rsidRPr="00A65A62">
        <w:rPr>
          <w:rFonts w:ascii="Century Gothic" w:hAnsi="Century Gothic"/>
          <w:sz w:val="22"/>
          <w:szCs w:val="22"/>
        </w:rPr>
        <w:t>Bid forms which are incomplete, obscure, irregular or non-responsive;</w:t>
      </w:r>
    </w:p>
    <w:p w:rsidR="009E2CBF" w:rsidRPr="00A65A62" w:rsidRDefault="009E2CBF" w:rsidP="00B54D88">
      <w:pPr>
        <w:numPr>
          <w:ilvl w:val="3"/>
          <w:numId w:val="6"/>
        </w:numPr>
        <w:tabs>
          <w:tab w:val="clear" w:pos="3960"/>
          <w:tab w:val="left" w:pos="1080"/>
        </w:tabs>
        <w:ind w:left="1080" w:hanging="540"/>
        <w:jc w:val="both"/>
        <w:rPr>
          <w:rFonts w:ascii="Century Gothic" w:hAnsi="Century Gothic"/>
          <w:sz w:val="22"/>
          <w:szCs w:val="22"/>
        </w:rPr>
      </w:pPr>
      <w:r w:rsidRPr="00A65A62">
        <w:rPr>
          <w:rFonts w:ascii="Century Gothic" w:hAnsi="Century Gothic"/>
          <w:sz w:val="22"/>
          <w:szCs w:val="22"/>
        </w:rPr>
        <w:t>Bid forms which omit or any one or more items on which bids are required;</w:t>
      </w:r>
    </w:p>
    <w:p w:rsidR="009E2CBF" w:rsidRPr="00A65A62" w:rsidRDefault="009E2CBF" w:rsidP="00B54D88">
      <w:pPr>
        <w:numPr>
          <w:ilvl w:val="3"/>
          <w:numId w:val="6"/>
        </w:numPr>
        <w:tabs>
          <w:tab w:val="clear" w:pos="3960"/>
          <w:tab w:val="left" w:pos="1080"/>
        </w:tabs>
        <w:ind w:left="1080" w:hanging="540"/>
        <w:jc w:val="both"/>
        <w:rPr>
          <w:rFonts w:ascii="Century Gothic" w:hAnsi="Century Gothic"/>
          <w:sz w:val="22"/>
          <w:szCs w:val="22"/>
        </w:rPr>
      </w:pPr>
      <w:r w:rsidRPr="00A65A62">
        <w:rPr>
          <w:rFonts w:ascii="Century Gothic" w:hAnsi="Century Gothic"/>
          <w:sz w:val="22"/>
          <w:szCs w:val="22"/>
        </w:rPr>
        <w:t>Bid forms having erasures or corrections in the price sheet without the full signature of the bidder or his duly authorized representative;</w:t>
      </w:r>
    </w:p>
    <w:p w:rsidR="009E2CBF" w:rsidRPr="00A65A62" w:rsidRDefault="009E2CBF" w:rsidP="00B54D88">
      <w:pPr>
        <w:numPr>
          <w:ilvl w:val="3"/>
          <w:numId w:val="6"/>
        </w:numPr>
        <w:tabs>
          <w:tab w:val="clear" w:pos="3960"/>
          <w:tab w:val="left" w:pos="1080"/>
        </w:tabs>
        <w:ind w:left="1080" w:hanging="540"/>
        <w:jc w:val="both"/>
        <w:rPr>
          <w:rFonts w:ascii="Century Gothic" w:hAnsi="Century Gothic"/>
          <w:sz w:val="22"/>
          <w:szCs w:val="22"/>
        </w:rPr>
      </w:pPr>
      <w:r w:rsidRPr="00A65A62">
        <w:rPr>
          <w:rFonts w:ascii="Century Gothic" w:hAnsi="Century Gothic"/>
          <w:sz w:val="22"/>
          <w:szCs w:val="22"/>
        </w:rPr>
        <w:t>Bid forms which omit unit price if unit prices are required;</w:t>
      </w:r>
    </w:p>
    <w:p w:rsidR="009E2CBF" w:rsidRPr="00A65A62" w:rsidRDefault="009E2CBF" w:rsidP="00B54D88">
      <w:pPr>
        <w:numPr>
          <w:ilvl w:val="3"/>
          <w:numId w:val="6"/>
        </w:numPr>
        <w:tabs>
          <w:tab w:val="clear" w:pos="3960"/>
          <w:tab w:val="left" w:pos="1080"/>
        </w:tabs>
        <w:ind w:left="1080" w:hanging="540"/>
        <w:jc w:val="both"/>
        <w:rPr>
          <w:rFonts w:ascii="Century Gothic" w:hAnsi="Century Gothic"/>
          <w:sz w:val="22"/>
          <w:szCs w:val="22"/>
        </w:rPr>
      </w:pPr>
      <w:r w:rsidRPr="00A65A62">
        <w:rPr>
          <w:rFonts w:ascii="Century Gothic" w:hAnsi="Century Gothic"/>
          <w:sz w:val="22"/>
          <w:szCs w:val="22"/>
        </w:rPr>
        <w:t>Bid forms accompanied by an insufficient or irregular Bid Security</w:t>
      </w:r>
    </w:p>
    <w:p w:rsidR="009E2CBF" w:rsidRPr="00A65A62" w:rsidRDefault="009E2CBF" w:rsidP="009E2CBF">
      <w:pPr>
        <w:tabs>
          <w:tab w:val="left" w:pos="1080"/>
        </w:tabs>
        <w:ind w:left="360"/>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p>
    <w:p w:rsidR="00505B10" w:rsidRPr="00A65A62" w:rsidRDefault="009E2CBF" w:rsidP="00505B10">
      <w:pPr>
        <w:tabs>
          <w:tab w:val="left" w:pos="1080"/>
        </w:tabs>
        <w:ind w:left="720"/>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t>The determination of the existence and sufficiency of any of the grounds for rejection of the bid shall rest on the part of MKWD and decision rendered thereon shall be binding upon the bidder concerned.</w:t>
      </w:r>
    </w:p>
    <w:p w:rsidR="009E2CBF" w:rsidRPr="00A65A62" w:rsidRDefault="009E2CBF" w:rsidP="009E2CBF">
      <w:pPr>
        <w:tabs>
          <w:tab w:val="left" w:pos="1080"/>
        </w:tabs>
        <w:ind w:left="360"/>
        <w:jc w:val="both"/>
        <w:rPr>
          <w:rFonts w:ascii="Century Gothic" w:hAnsi="Century Gothic"/>
          <w:sz w:val="22"/>
          <w:szCs w:val="22"/>
        </w:rPr>
      </w:pPr>
    </w:p>
    <w:p w:rsidR="009E2CBF" w:rsidRPr="00A65A62" w:rsidRDefault="009E2CBF" w:rsidP="009E2CBF">
      <w:pPr>
        <w:tabs>
          <w:tab w:val="left" w:pos="1080"/>
        </w:tabs>
        <w:jc w:val="both"/>
        <w:rPr>
          <w:rFonts w:ascii="Century Gothic" w:hAnsi="Century Gothic"/>
          <w:b/>
        </w:rPr>
      </w:pPr>
      <w:r w:rsidRPr="00A65A62">
        <w:rPr>
          <w:rFonts w:ascii="Century Gothic" w:hAnsi="Century Gothic"/>
          <w:b/>
        </w:rPr>
        <w:t>16.0 FAILURE OF BIDDING</w:t>
      </w:r>
    </w:p>
    <w:p w:rsidR="009E2CBF" w:rsidRPr="00A65A62" w:rsidRDefault="009E2CBF" w:rsidP="009E2CBF">
      <w:pPr>
        <w:tabs>
          <w:tab w:val="left" w:pos="360"/>
        </w:tabs>
        <w:ind w:left="720" w:hanging="360"/>
        <w:jc w:val="both"/>
        <w:rPr>
          <w:rFonts w:ascii="Century Gothic" w:hAnsi="Century Gothic"/>
          <w:sz w:val="22"/>
          <w:szCs w:val="22"/>
        </w:rPr>
      </w:pPr>
    </w:p>
    <w:p w:rsidR="009E2CBF" w:rsidRDefault="009E2CBF" w:rsidP="009E2CBF">
      <w:pPr>
        <w:tabs>
          <w:tab w:val="left" w:pos="360"/>
        </w:tabs>
        <w:ind w:left="720"/>
        <w:jc w:val="both"/>
        <w:rPr>
          <w:rFonts w:ascii="Century Gothic" w:hAnsi="Century Gothic"/>
          <w:sz w:val="22"/>
          <w:szCs w:val="22"/>
        </w:rPr>
      </w:pPr>
      <w:r w:rsidRPr="00A65A62">
        <w:rPr>
          <w:rFonts w:ascii="Century Gothic" w:hAnsi="Century Gothic"/>
          <w:sz w:val="22"/>
          <w:szCs w:val="22"/>
        </w:rPr>
        <w:tab/>
        <w:t xml:space="preserve">The BAC shall declare the bidding a failure and conduct a re-bidding with re-advertisement and/or posting after re-evaluation of terms, conditions and specifications of the first bidding when: </w:t>
      </w:r>
    </w:p>
    <w:p w:rsidR="000640DE" w:rsidRPr="00A65A62" w:rsidRDefault="000640DE" w:rsidP="009E2CBF">
      <w:pPr>
        <w:tabs>
          <w:tab w:val="left" w:pos="360"/>
        </w:tabs>
        <w:ind w:left="720"/>
        <w:jc w:val="both"/>
        <w:rPr>
          <w:rFonts w:ascii="Century Gothic" w:hAnsi="Century Gothic"/>
          <w:sz w:val="22"/>
          <w:szCs w:val="22"/>
        </w:rPr>
      </w:pPr>
    </w:p>
    <w:p w:rsidR="009E2CBF" w:rsidRPr="00A65A62" w:rsidRDefault="009E2CBF" w:rsidP="00B54D88">
      <w:pPr>
        <w:numPr>
          <w:ilvl w:val="0"/>
          <w:numId w:val="8"/>
        </w:numPr>
        <w:tabs>
          <w:tab w:val="left" w:pos="360"/>
        </w:tabs>
        <w:jc w:val="both"/>
        <w:rPr>
          <w:rFonts w:ascii="Century Gothic" w:hAnsi="Century Gothic"/>
          <w:sz w:val="22"/>
          <w:szCs w:val="22"/>
        </w:rPr>
      </w:pPr>
      <w:r w:rsidRPr="00A65A62">
        <w:rPr>
          <w:rFonts w:ascii="Century Gothic" w:hAnsi="Century Gothic"/>
          <w:sz w:val="22"/>
          <w:szCs w:val="22"/>
        </w:rPr>
        <w:t>No prospective bidder submits an LOI no bid are received;</w:t>
      </w:r>
    </w:p>
    <w:p w:rsidR="00505B10" w:rsidRDefault="009E2CBF" w:rsidP="00505B10">
      <w:pPr>
        <w:numPr>
          <w:ilvl w:val="0"/>
          <w:numId w:val="8"/>
        </w:numPr>
        <w:tabs>
          <w:tab w:val="left" w:pos="360"/>
        </w:tabs>
        <w:jc w:val="both"/>
        <w:rPr>
          <w:rFonts w:ascii="Century Gothic" w:hAnsi="Century Gothic"/>
          <w:sz w:val="22"/>
          <w:szCs w:val="22"/>
        </w:rPr>
      </w:pPr>
      <w:r w:rsidRPr="00A65A62">
        <w:rPr>
          <w:rFonts w:ascii="Century Gothic" w:hAnsi="Century Gothic"/>
          <w:sz w:val="22"/>
          <w:szCs w:val="22"/>
        </w:rPr>
        <w:t>All prospective b</w:t>
      </w:r>
      <w:r w:rsidR="00505B10">
        <w:rPr>
          <w:rFonts w:ascii="Century Gothic" w:hAnsi="Century Gothic"/>
          <w:sz w:val="22"/>
          <w:szCs w:val="22"/>
        </w:rPr>
        <w:t>idders are declared ineligible;</w:t>
      </w:r>
    </w:p>
    <w:p w:rsidR="009E2CBF" w:rsidRPr="00505B10" w:rsidRDefault="009E2CBF" w:rsidP="00505B10">
      <w:pPr>
        <w:numPr>
          <w:ilvl w:val="0"/>
          <w:numId w:val="8"/>
        </w:numPr>
        <w:tabs>
          <w:tab w:val="left" w:pos="360"/>
        </w:tabs>
        <w:jc w:val="both"/>
        <w:rPr>
          <w:rFonts w:ascii="Century Gothic" w:hAnsi="Century Gothic"/>
          <w:sz w:val="22"/>
          <w:szCs w:val="22"/>
        </w:rPr>
      </w:pPr>
      <w:r w:rsidRPr="00505B10">
        <w:rPr>
          <w:rFonts w:ascii="Century Gothic" w:hAnsi="Century Gothic"/>
          <w:sz w:val="22"/>
          <w:szCs w:val="22"/>
        </w:rPr>
        <w:t>All bids fail to comply with all requirements or fail pos</w:t>
      </w:r>
      <w:r w:rsidR="000640DE" w:rsidRPr="00505B10">
        <w:rPr>
          <w:rFonts w:ascii="Century Gothic" w:hAnsi="Century Gothic"/>
          <w:sz w:val="22"/>
          <w:szCs w:val="22"/>
        </w:rPr>
        <w:t>t</w:t>
      </w:r>
      <w:r w:rsidRPr="00505B10">
        <w:rPr>
          <w:rFonts w:ascii="Century Gothic" w:hAnsi="Century Gothic"/>
          <w:sz w:val="22"/>
          <w:szCs w:val="22"/>
        </w:rPr>
        <w:t>-qualification;</w:t>
      </w:r>
    </w:p>
    <w:p w:rsidR="009E2CBF" w:rsidRPr="00A65A62" w:rsidRDefault="009E2CBF" w:rsidP="00B54D88">
      <w:pPr>
        <w:numPr>
          <w:ilvl w:val="0"/>
          <w:numId w:val="8"/>
        </w:numPr>
        <w:tabs>
          <w:tab w:val="left" w:pos="360"/>
        </w:tabs>
        <w:jc w:val="both"/>
        <w:rPr>
          <w:rFonts w:ascii="Century Gothic" w:hAnsi="Century Gothic"/>
          <w:sz w:val="22"/>
          <w:szCs w:val="22"/>
        </w:rPr>
      </w:pPr>
      <w:r w:rsidRPr="00A65A62">
        <w:rPr>
          <w:rFonts w:ascii="Century Gothic" w:hAnsi="Century Gothic"/>
          <w:sz w:val="22"/>
          <w:szCs w:val="22"/>
        </w:rPr>
        <w:t>The bidder with the Lowest Calculated Responsive Bid refuses without justifiable cause to accept the award of contract, and no award is made in accordance with Section 40 of RA 9184.</w:t>
      </w:r>
    </w:p>
    <w:p w:rsidR="009E2CBF" w:rsidRPr="00A65A62" w:rsidRDefault="009E2CBF" w:rsidP="009E2CBF">
      <w:pPr>
        <w:tabs>
          <w:tab w:val="left" w:pos="360"/>
        </w:tabs>
        <w:ind w:left="1080"/>
        <w:jc w:val="both"/>
        <w:rPr>
          <w:rFonts w:ascii="Century Gothic" w:hAnsi="Century Gothic"/>
          <w:sz w:val="22"/>
          <w:szCs w:val="22"/>
        </w:rPr>
      </w:pPr>
    </w:p>
    <w:p w:rsidR="009E2CBF" w:rsidRPr="00A65A62" w:rsidRDefault="009E2CBF" w:rsidP="009E2CBF">
      <w:pPr>
        <w:tabs>
          <w:tab w:val="left" w:pos="360"/>
        </w:tabs>
        <w:ind w:left="720" w:hanging="360"/>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t>The BAC shall modify the terms, conditions and specifications in the first bidding documents when necessary, to change the scope of work or to adjust the procuring entity’s cost estimates or specifications. All bidders who have initially responded to the Invitation to Apply for Eligibility and to Bid and have been declared eligible in the first bidding shall be allowed to submit new bids.</w:t>
      </w:r>
    </w:p>
    <w:p w:rsidR="009E2CBF" w:rsidRPr="00A65A62" w:rsidRDefault="009E2CBF" w:rsidP="009E2CBF">
      <w:pPr>
        <w:tabs>
          <w:tab w:val="left" w:pos="360"/>
        </w:tabs>
        <w:ind w:left="360" w:hanging="360"/>
        <w:jc w:val="both"/>
        <w:rPr>
          <w:rFonts w:ascii="Century Gothic" w:hAnsi="Century Gothic"/>
          <w:sz w:val="22"/>
          <w:szCs w:val="22"/>
        </w:rPr>
      </w:pPr>
    </w:p>
    <w:p w:rsidR="000640DE" w:rsidRDefault="009E2CBF" w:rsidP="00732BC1">
      <w:pPr>
        <w:tabs>
          <w:tab w:val="left" w:pos="360"/>
        </w:tabs>
        <w:ind w:left="720" w:hanging="360"/>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t>The BAC shall observe the same process and set the new periods according to the same rules during followed during the first bidding. Should there occur a second failure of bidding, the MKWD may enter into a negotiated procurement as provided in the IRR of RA 9184.</w:t>
      </w:r>
    </w:p>
    <w:p w:rsidR="000640DE" w:rsidRPr="00A65A62" w:rsidRDefault="000640DE" w:rsidP="009E2CBF">
      <w:pPr>
        <w:tabs>
          <w:tab w:val="left" w:pos="180"/>
        </w:tabs>
        <w:jc w:val="both"/>
        <w:rPr>
          <w:rFonts w:ascii="Century Gothic" w:hAnsi="Century Gothic"/>
          <w:sz w:val="22"/>
          <w:szCs w:val="22"/>
        </w:rPr>
      </w:pPr>
    </w:p>
    <w:p w:rsidR="009E2CBF" w:rsidRPr="00A65A62" w:rsidRDefault="009E2CBF" w:rsidP="009E2CBF">
      <w:pPr>
        <w:tabs>
          <w:tab w:val="left" w:pos="360"/>
        </w:tabs>
        <w:ind w:left="360" w:hanging="360"/>
        <w:jc w:val="both"/>
        <w:rPr>
          <w:rFonts w:ascii="Century Gothic" w:hAnsi="Century Gothic"/>
        </w:rPr>
      </w:pPr>
      <w:r w:rsidRPr="00A65A62">
        <w:rPr>
          <w:rFonts w:ascii="Century Gothic" w:hAnsi="Century Gothic"/>
          <w:b/>
        </w:rPr>
        <w:t>17.0 SINGLE CALCULATED AND RESPONSIVE BID</w:t>
      </w:r>
    </w:p>
    <w:p w:rsidR="009E2CBF" w:rsidRPr="00A65A62" w:rsidRDefault="009E2CBF" w:rsidP="009E2CBF">
      <w:pPr>
        <w:tabs>
          <w:tab w:val="left" w:pos="360"/>
        </w:tabs>
        <w:ind w:left="360" w:hanging="360"/>
        <w:jc w:val="both"/>
        <w:rPr>
          <w:rFonts w:ascii="Century Gothic" w:hAnsi="Century Gothic"/>
          <w:sz w:val="22"/>
          <w:szCs w:val="22"/>
        </w:rPr>
      </w:pPr>
    </w:p>
    <w:p w:rsidR="009E2CBF" w:rsidRPr="00A65A62" w:rsidRDefault="009E2CBF" w:rsidP="009E2CBF">
      <w:pPr>
        <w:tabs>
          <w:tab w:val="left" w:pos="180"/>
        </w:tabs>
        <w:ind w:left="720"/>
        <w:jc w:val="both"/>
        <w:rPr>
          <w:rFonts w:ascii="Century Gothic" w:hAnsi="Century Gothic"/>
          <w:sz w:val="22"/>
          <w:szCs w:val="22"/>
        </w:rPr>
      </w:pPr>
      <w:r w:rsidRPr="00A65A62">
        <w:rPr>
          <w:rFonts w:ascii="Century Gothic" w:hAnsi="Century Gothic"/>
          <w:sz w:val="22"/>
          <w:szCs w:val="22"/>
        </w:rPr>
        <w:tab/>
        <w:t>A single calculated and responsive bid shall b</w:t>
      </w:r>
      <w:r w:rsidR="009605FE">
        <w:rPr>
          <w:rFonts w:ascii="Century Gothic" w:hAnsi="Century Gothic"/>
          <w:sz w:val="22"/>
          <w:szCs w:val="22"/>
        </w:rPr>
        <w:t>e considered for award if it fal</w:t>
      </w:r>
      <w:r w:rsidRPr="00A65A62">
        <w:rPr>
          <w:rFonts w:ascii="Century Gothic" w:hAnsi="Century Gothic"/>
          <w:sz w:val="22"/>
          <w:szCs w:val="22"/>
        </w:rPr>
        <w:t>ls under any of the following circumstances:</w:t>
      </w:r>
    </w:p>
    <w:p w:rsidR="009E2CBF" w:rsidRPr="00A65A62" w:rsidRDefault="009E2CBF" w:rsidP="009E2CBF">
      <w:pPr>
        <w:tabs>
          <w:tab w:val="left" w:pos="180"/>
        </w:tabs>
        <w:ind w:left="720"/>
        <w:jc w:val="both"/>
        <w:rPr>
          <w:rFonts w:ascii="Century Gothic" w:hAnsi="Century Gothic"/>
          <w:sz w:val="22"/>
          <w:szCs w:val="22"/>
        </w:rPr>
      </w:pPr>
    </w:p>
    <w:p w:rsidR="009E2CBF" w:rsidRPr="00A65A62" w:rsidRDefault="009E2CBF" w:rsidP="00B54D88">
      <w:pPr>
        <w:pStyle w:val="ListParagraph"/>
        <w:numPr>
          <w:ilvl w:val="0"/>
          <w:numId w:val="24"/>
        </w:numPr>
        <w:tabs>
          <w:tab w:val="left" w:pos="180"/>
        </w:tabs>
        <w:jc w:val="both"/>
        <w:rPr>
          <w:rFonts w:ascii="Century Gothic" w:hAnsi="Century Gothic"/>
          <w:sz w:val="22"/>
          <w:szCs w:val="22"/>
        </w:rPr>
      </w:pPr>
      <w:r w:rsidRPr="00A65A62">
        <w:rPr>
          <w:rFonts w:ascii="Century Gothic" w:hAnsi="Century Gothic"/>
          <w:sz w:val="22"/>
          <w:szCs w:val="22"/>
        </w:rPr>
        <w:t>If after advertisement, only one prospective bidder submits a letter of intention and/or applies for eligibility check and it meets the eligibility requirements or criteria, after which it submits a bid which is found to be responsive to the bidding requirements.</w:t>
      </w:r>
    </w:p>
    <w:p w:rsidR="009E2CBF" w:rsidRPr="00A65A62" w:rsidRDefault="009E2CBF" w:rsidP="009E2CBF">
      <w:pPr>
        <w:pStyle w:val="ListParagraph"/>
        <w:tabs>
          <w:tab w:val="left" w:pos="180"/>
        </w:tabs>
        <w:ind w:left="1125"/>
        <w:jc w:val="both"/>
        <w:rPr>
          <w:rFonts w:ascii="Century Gothic" w:hAnsi="Century Gothic"/>
          <w:sz w:val="22"/>
          <w:szCs w:val="22"/>
        </w:rPr>
      </w:pPr>
    </w:p>
    <w:p w:rsidR="009E2CBF" w:rsidRPr="00A65A62" w:rsidRDefault="009E2CBF" w:rsidP="00B54D88">
      <w:pPr>
        <w:pStyle w:val="ListParagraph"/>
        <w:numPr>
          <w:ilvl w:val="0"/>
          <w:numId w:val="24"/>
        </w:numPr>
        <w:tabs>
          <w:tab w:val="left" w:pos="180"/>
        </w:tabs>
        <w:jc w:val="both"/>
        <w:rPr>
          <w:rFonts w:ascii="Century Gothic" w:hAnsi="Century Gothic"/>
          <w:sz w:val="22"/>
          <w:szCs w:val="22"/>
        </w:rPr>
      </w:pPr>
      <w:r w:rsidRPr="00A65A62">
        <w:rPr>
          <w:rFonts w:ascii="Century Gothic" w:hAnsi="Century Gothic"/>
          <w:sz w:val="22"/>
          <w:szCs w:val="22"/>
        </w:rPr>
        <w:t>If after advertisement, more than one prospective bidder submits a letter of intention and/or applies for eligibility check, but only on</w:t>
      </w:r>
      <w:r w:rsidR="00505B10">
        <w:rPr>
          <w:rFonts w:ascii="Century Gothic" w:hAnsi="Century Gothic"/>
          <w:sz w:val="22"/>
          <w:szCs w:val="22"/>
        </w:rPr>
        <w:t>e</w:t>
      </w:r>
      <w:r w:rsidRPr="00A65A62">
        <w:rPr>
          <w:rFonts w:ascii="Century Gothic" w:hAnsi="Century Gothic"/>
          <w:sz w:val="22"/>
          <w:szCs w:val="22"/>
        </w:rPr>
        <w:t xml:space="preserve"> bidder meets the eligibility requirements criteria, after which its submits a bid which is found to be responsive to the bidding requirements.</w:t>
      </w:r>
    </w:p>
    <w:p w:rsidR="009E2CBF" w:rsidRPr="00A65A62" w:rsidRDefault="009E2CBF" w:rsidP="009E2CBF">
      <w:pPr>
        <w:pStyle w:val="ListParagraph"/>
        <w:rPr>
          <w:rFonts w:ascii="Century Gothic" w:hAnsi="Century Gothic"/>
          <w:sz w:val="22"/>
          <w:szCs w:val="22"/>
        </w:rPr>
      </w:pPr>
    </w:p>
    <w:p w:rsidR="009E2CBF" w:rsidRPr="00A65A62" w:rsidRDefault="009E2CBF" w:rsidP="009E2CBF">
      <w:pPr>
        <w:pStyle w:val="ListParagraph"/>
        <w:tabs>
          <w:tab w:val="left" w:pos="180"/>
        </w:tabs>
        <w:ind w:left="1125"/>
        <w:jc w:val="both"/>
        <w:rPr>
          <w:rFonts w:ascii="Century Gothic" w:hAnsi="Century Gothic"/>
          <w:sz w:val="22"/>
          <w:szCs w:val="22"/>
        </w:rPr>
      </w:pPr>
    </w:p>
    <w:p w:rsidR="009E2CBF" w:rsidRPr="00A65A62" w:rsidRDefault="009E2CBF" w:rsidP="00343529">
      <w:pPr>
        <w:tabs>
          <w:tab w:val="left" w:pos="180"/>
        </w:tabs>
        <w:ind w:left="1080" w:hanging="360"/>
        <w:jc w:val="both"/>
        <w:rPr>
          <w:rFonts w:ascii="Century Gothic" w:hAnsi="Century Gothic"/>
          <w:sz w:val="22"/>
          <w:szCs w:val="22"/>
        </w:rPr>
      </w:pPr>
      <w:r w:rsidRPr="00A65A62">
        <w:rPr>
          <w:rFonts w:ascii="Century Gothic" w:hAnsi="Century Gothic"/>
          <w:sz w:val="22"/>
          <w:szCs w:val="22"/>
        </w:rPr>
        <w:t xml:space="preserve"> c) If after eligibility check, more than one bidder meets the eligibility requirements, but only one bidder submits a bid and its bid is found to be responsive to the bidding requirements.</w:t>
      </w:r>
    </w:p>
    <w:p w:rsidR="009E2CBF" w:rsidRPr="00A65A62" w:rsidRDefault="009E2CBF" w:rsidP="009E2CBF">
      <w:pPr>
        <w:tabs>
          <w:tab w:val="left" w:pos="180"/>
        </w:tabs>
        <w:jc w:val="both"/>
        <w:rPr>
          <w:rFonts w:ascii="Century Gothic" w:hAnsi="Century Gothic"/>
          <w:b/>
          <w:sz w:val="22"/>
          <w:szCs w:val="22"/>
        </w:rPr>
      </w:pPr>
    </w:p>
    <w:p w:rsidR="009E2CBF" w:rsidRPr="00A65A62" w:rsidRDefault="009E2CBF" w:rsidP="009E2CBF">
      <w:pPr>
        <w:tabs>
          <w:tab w:val="left" w:pos="180"/>
        </w:tabs>
        <w:jc w:val="both"/>
        <w:rPr>
          <w:rFonts w:ascii="Century Gothic" w:hAnsi="Century Gothic"/>
          <w:b/>
        </w:rPr>
      </w:pPr>
      <w:r w:rsidRPr="00A65A62">
        <w:rPr>
          <w:rFonts w:ascii="Century Gothic" w:hAnsi="Century Gothic"/>
          <w:b/>
        </w:rPr>
        <w:t>18.0 NOTICE AND EXECUTION OF CONTRACT</w:t>
      </w:r>
    </w:p>
    <w:p w:rsidR="009E2CBF" w:rsidRPr="00A65A62" w:rsidRDefault="009E2CBF" w:rsidP="009E2CBF">
      <w:pPr>
        <w:tabs>
          <w:tab w:val="left" w:pos="180"/>
        </w:tabs>
        <w:jc w:val="both"/>
        <w:rPr>
          <w:rFonts w:ascii="Century Gothic" w:hAnsi="Century Gothic"/>
          <w:sz w:val="22"/>
          <w:szCs w:val="22"/>
        </w:rPr>
      </w:pPr>
    </w:p>
    <w:p w:rsidR="009E2CBF" w:rsidRPr="00A65A62" w:rsidRDefault="009E2CBF" w:rsidP="009E2CBF">
      <w:pPr>
        <w:tabs>
          <w:tab w:val="left" w:pos="180"/>
        </w:tabs>
        <w:ind w:left="720"/>
        <w:jc w:val="both"/>
        <w:rPr>
          <w:rFonts w:ascii="Century Gothic" w:hAnsi="Century Gothic"/>
          <w:sz w:val="22"/>
          <w:szCs w:val="22"/>
        </w:rPr>
      </w:pPr>
      <w:r w:rsidRPr="00A65A62">
        <w:rPr>
          <w:rFonts w:ascii="Century Gothic" w:hAnsi="Century Gothic"/>
          <w:sz w:val="22"/>
          <w:szCs w:val="22"/>
        </w:rPr>
        <w:tab/>
        <w:t>Award of contract shall be made to the bidder with the Lowest Calculated Responsive Bid at its submitted price or its calculated price, whichever is lower. In the case of Single Calculated Responsive Bid, the bidder with the Lowest Calculated Bid shall be awarded the contract.</w:t>
      </w:r>
    </w:p>
    <w:p w:rsidR="009E2CBF" w:rsidRPr="00A65A62" w:rsidRDefault="009E2CBF" w:rsidP="009E2CBF">
      <w:pPr>
        <w:tabs>
          <w:tab w:val="left" w:pos="180"/>
        </w:tabs>
        <w:jc w:val="both"/>
        <w:rPr>
          <w:rFonts w:ascii="Century Gothic" w:hAnsi="Century Gothic"/>
          <w:b/>
          <w:sz w:val="22"/>
          <w:szCs w:val="22"/>
        </w:rPr>
      </w:pP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p>
    <w:p w:rsidR="009E2CBF" w:rsidRPr="00A65A62" w:rsidRDefault="009E2CBF" w:rsidP="009E2CBF">
      <w:pPr>
        <w:tabs>
          <w:tab w:val="left" w:pos="180"/>
        </w:tabs>
        <w:ind w:left="720"/>
        <w:jc w:val="both"/>
        <w:rPr>
          <w:rFonts w:ascii="Century Gothic" w:hAnsi="Century Gothic"/>
          <w:sz w:val="22"/>
          <w:szCs w:val="22"/>
        </w:rPr>
      </w:pPr>
      <w:r w:rsidRPr="00A65A62">
        <w:rPr>
          <w:rFonts w:ascii="Century Gothic" w:hAnsi="Century Gothic"/>
          <w:sz w:val="22"/>
          <w:szCs w:val="22"/>
        </w:rPr>
        <w:tab/>
        <w:t xml:space="preserve">Within a period of exceeding fifteen (15) calendar days from the determination and declaration by the BAC by the Lowest Calculated Bid, and the recommendation of the award, MKWD shall approve the said recommendation. In case of approval, MKWD shall immediately issue the Notice of Award to the bidder with the Lowest Calculated </w:t>
      </w:r>
      <w:r w:rsidR="00505B10">
        <w:rPr>
          <w:rFonts w:ascii="Century Gothic" w:hAnsi="Century Gothic"/>
          <w:sz w:val="22"/>
          <w:szCs w:val="22"/>
        </w:rPr>
        <w:t xml:space="preserve">and </w:t>
      </w:r>
      <w:r w:rsidRPr="00A65A62">
        <w:rPr>
          <w:rFonts w:ascii="Century Gothic" w:hAnsi="Century Gothic"/>
          <w:sz w:val="22"/>
          <w:szCs w:val="22"/>
        </w:rPr>
        <w:t>Responsive Bid. Within the same period provided herein, the BAC shall notify all losing bidders of its decision.</w:t>
      </w:r>
    </w:p>
    <w:p w:rsidR="009E2CBF" w:rsidRPr="00A65A62" w:rsidRDefault="009E2CBF" w:rsidP="009E2CBF">
      <w:pPr>
        <w:tabs>
          <w:tab w:val="left" w:pos="180"/>
        </w:tabs>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r>
    </w:p>
    <w:p w:rsidR="00505B10" w:rsidRPr="00DE499D" w:rsidRDefault="009E2CBF" w:rsidP="00DE499D">
      <w:pPr>
        <w:ind w:left="720" w:firstLine="720"/>
        <w:jc w:val="both"/>
        <w:rPr>
          <w:rFonts w:ascii="Century Gothic" w:hAnsi="Century Gothic"/>
          <w:sz w:val="22"/>
          <w:szCs w:val="22"/>
        </w:rPr>
      </w:pPr>
      <w:r w:rsidRPr="00A65A62">
        <w:rPr>
          <w:rFonts w:ascii="Century Gothic" w:hAnsi="Century Gothic"/>
          <w:sz w:val="22"/>
          <w:szCs w:val="22"/>
        </w:rPr>
        <w:t>Contract award shall be made within the bid validity period. Should it become necessary to the validity of the bids and, if applicable, the bid securities, MKWD shall request in writing all those who sub</w:t>
      </w:r>
      <w:r w:rsidR="00DE499D">
        <w:rPr>
          <w:rFonts w:ascii="Century Gothic" w:hAnsi="Century Gothic"/>
          <w:sz w:val="22"/>
          <w:szCs w:val="22"/>
        </w:rPr>
        <w:t>mitted bids for such extension.</w:t>
      </w:r>
    </w:p>
    <w:p w:rsidR="009E2CBF" w:rsidRPr="00A65A62" w:rsidRDefault="009E2CBF" w:rsidP="009E2CBF">
      <w:pPr>
        <w:tabs>
          <w:tab w:val="left" w:pos="180"/>
        </w:tabs>
        <w:ind w:left="1080" w:hanging="360"/>
        <w:jc w:val="both"/>
        <w:rPr>
          <w:rFonts w:ascii="Century Gothic" w:hAnsi="Century Gothic"/>
          <w:b/>
          <w:sz w:val="22"/>
          <w:szCs w:val="22"/>
        </w:rPr>
      </w:pPr>
    </w:p>
    <w:p w:rsidR="009E2CBF" w:rsidRPr="00A65A62" w:rsidRDefault="009E2CBF" w:rsidP="009E2CBF">
      <w:pPr>
        <w:tabs>
          <w:tab w:val="left" w:pos="180"/>
        </w:tabs>
        <w:jc w:val="both"/>
        <w:rPr>
          <w:rFonts w:ascii="Century Gothic" w:hAnsi="Century Gothic"/>
          <w:sz w:val="22"/>
          <w:szCs w:val="22"/>
        </w:rPr>
      </w:pPr>
      <w:r w:rsidRPr="00A65A62">
        <w:rPr>
          <w:rFonts w:ascii="Century Gothic" w:hAnsi="Century Gothic"/>
          <w:b/>
          <w:sz w:val="22"/>
          <w:szCs w:val="22"/>
        </w:rPr>
        <w:t>19.0 PERFORMANCE BOND SECURITY</w:t>
      </w:r>
    </w:p>
    <w:p w:rsidR="009E2CBF" w:rsidRPr="00A65A62" w:rsidRDefault="009E2CBF" w:rsidP="009E2CBF">
      <w:pPr>
        <w:tabs>
          <w:tab w:val="left" w:pos="180"/>
        </w:tabs>
        <w:jc w:val="both"/>
        <w:rPr>
          <w:rFonts w:ascii="Century Gothic" w:hAnsi="Century Gothic"/>
          <w:sz w:val="22"/>
          <w:szCs w:val="22"/>
        </w:rPr>
      </w:pPr>
    </w:p>
    <w:p w:rsidR="009E2CBF" w:rsidRPr="00A65A62" w:rsidRDefault="009E2CBF" w:rsidP="009E2CBF">
      <w:pPr>
        <w:tabs>
          <w:tab w:val="left" w:pos="180"/>
        </w:tabs>
        <w:ind w:left="720"/>
        <w:jc w:val="both"/>
        <w:rPr>
          <w:rFonts w:ascii="Century Gothic" w:hAnsi="Century Gothic"/>
          <w:sz w:val="22"/>
          <w:szCs w:val="22"/>
        </w:rPr>
      </w:pPr>
      <w:r w:rsidRPr="00A65A62">
        <w:rPr>
          <w:rFonts w:ascii="Century Gothic" w:hAnsi="Century Gothic"/>
          <w:sz w:val="22"/>
          <w:szCs w:val="22"/>
        </w:rPr>
        <w:tab/>
        <w:t>To guarantee the faithful performance of the contract the supplier shall post within seven (7) calendar days after of the Notice of Award, a performance security in the form of cash or manager’s check, irrevocable letter credit issued by</w:t>
      </w:r>
      <w:r w:rsidR="004E377E">
        <w:rPr>
          <w:rFonts w:ascii="Century Gothic" w:hAnsi="Century Gothic"/>
          <w:sz w:val="22"/>
          <w:szCs w:val="22"/>
        </w:rPr>
        <w:t xml:space="preserve"> </w:t>
      </w:r>
      <w:r w:rsidRPr="00A65A62">
        <w:rPr>
          <w:rFonts w:ascii="Century Gothic" w:hAnsi="Century Gothic"/>
          <w:sz w:val="22"/>
          <w:szCs w:val="22"/>
        </w:rPr>
        <w:t>the reputable bank draft/ guarantee confirmed by the local bank (in case of foreign bidders bonded by a foreign bank ), or a Surety Bond, callable upon demand, issues by the Government Service Insurance System, or private insurance company authorized by the Office of the Insurance Commission, or any of the foregoing, in accordance with the following schedule.</w:t>
      </w:r>
    </w:p>
    <w:p w:rsidR="009E2CBF" w:rsidRPr="00A65A62" w:rsidRDefault="009E2CBF" w:rsidP="009E2CBF">
      <w:pPr>
        <w:tabs>
          <w:tab w:val="left" w:pos="180"/>
        </w:tabs>
        <w:ind w:left="720"/>
        <w:jc w:val="both"/>
        <w:rPr>
          <w:rFonts w:ascii="Century Gothic" w:hAnsi="Century Gothic"/>
          <w:sz w:val="22"/>
          <w:szCs w:val="22"/>
        </w:rPr>
      </w:pPr>
    </w:p>
    <w:p w:rsidR="009E2CBF" w:rsidRPr="00A65A62" w:rsidRDefault="009E2CBF" w:rsidP="009E2CBF">
      <w:pPr>
        <w:tabs>
          <w:tab w:val="left" w:pos="180"/>
        </w:tabs>
        <w:jc w:val="both"/>
        <w:rPr>
          <w:rFonts w:ascii="Century Gothic" w:hAnsi="Century Gothic"/>
          <w:sz w:val="22"/>
          <w:szCs w:val="22"/>
        </w:rPr>
      </w:pPr>
    </w:p>
    <w:tbl>
      <w:tblPr>
        <w:tblW w:w="882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0"/>
        <w:gridCol w:w="3870"/>
      </w:tblGrid>
      <w:tr w:rsidR="009E2CBF" w:rsidRPr="00A65A62" w:rsidTr="009677A0">
        <w:tc>
          <w:tcPr>
            <w:tcW w:w="4950" w:type="dxa"/>
            <w:vAlign w:val="center"/>
          </w:tcPr>
          <w:p w:rsidR="009E2CBF" w:rsidRPr="009677A0" w:rsidRDefault="009E2CBF" w:rsidP="009677A0">
            <w:pPr>
              <w:tabs>
                <w:tab w:val="left" w:pos="180"/>
              </w:tabs>
              <w:jc w:val="center"/>
              <w:rPr>
                <w:rFonts w:ascii="Century Gothic" w:hAnsi="Century Gothic"/>
                <w:b/>
              </w:rPr>
            </w:pPr>
            <w:r w:rsidRPr="009677A0">
              <w:rPr>
                <w:rFonts w:ascii="Century Gothic" w:hAnsi="Century Gothic"/>
                <w:b/>
                <w:sz w:val="22"/>
                <w:szCs w:val="22"/>
              </w:rPr>
              <w:t>Form of Security</w:t>
            </w:r>
          </w:p>
        </w:tc>
        <w:tc>
          <w:tcPr>
            <w:tcW w:w="3870" w:type="dxa"/>
            <w:vAlign w:val="center"/>
          </w:tcPr>
          <w:p w:rsidR="009E2CBF" w:rsidRPr="009677A0" w:rsidRDefault="00C44645" w:rsidP="009677A0">
            <w:pPr>
              <w:tabs>
                <w:tab w:val="left" w:pos="180"/>
              </w:tabs>
              <w:jc w:val="center"/>
              <w:rPr>
                <w:rFonts w:ascii="Century Gothic" w:hAnsi="Century Gothic"/>
                <w:b/>
              </w:rPr>
            </w:pPr>
            <w:r>
              <w:rPr>
                <w:rFonts w:ascii="Century Gothic" w:hAnsi="Century Gothic"/>
                <w:b/>
                <w:sz w:val="22"/>
                <w:szCs w:val="22"/>
              </w:rPr>
              <w:t>Minimum Amount</w:t>
            </w:r>
          </w:p>
        </w:tc>
      </w:tr>
      <w:tr w:rsidR="005D552E" w:rsidRPr="00A65A62" w:rsidTr="00A910D1">
        <w:tc>
          <w:tcPr>
            <w:tcW w:w="4950" w:type="dxa"/>
            <w:vAlign w:val="center"/>
          </w:tcPr>
          <w:p w:rsidR="005D552E" w:rsidRPr="00A65A62" w:rsidRDefault="005D552E" w:rsidP="009677A0">
            <w:pPr>
              <w:rPr>
                <w:rFonts w:ascii="Century Gothic" w:hAnsi="Century Gothic"/>
              </w:rPr>
            </w:pPr>
            <w:r w:rsidRPr="00A65A62">
              <w:rPr>
                <w:rFonts w:ascii="Century Gothic" w:hAnsi="Century Gothic"/>
                <w:sz w:val="22"/>
                <w:szCs w:val="22"/>
              </w:rPr>
              <w:t>1. Manager’s Check</w:t>
            </w:r>
          </w:p>
        </w:tc>
        <w:tc>
          <w:tcPr>
            <w:tcW w:w="3870" w:type="dxa"/>
            <w:vAlign w:val="center"/>
          </w:tcPr>
          <w:p w:rsidR="005D552E" w:rsidRPr="00DE499D" w:rsidRDefault="006565BA" w:rsidP="00A101C5">
            <w:pPr>
              <w:jc w:val="center"/>
              <w:rPr>
                <w:rFonts w:ascii="Century Gothic" w:hAnsi="Century Gothic"/>
                <w:b/>
                <w:color w:val="000000" w:themeColor="text1"/>
              </w:rPr>
            </w:pPr>
            <w:r>
              <w:rPr>
                <w:rFonts w:ascii="Century Gothic" w:hAnsi="Century Gothic"/>
                <w:b/>
                <w:color w:val="000000" w:themeColor="text1"/>
              </w:rPr>
              <w:t>P 54,999.10</w:t>
            </w:r>
          </w:p>
        </w:tc>
      </w:tr>
      <w:tr w:rsidR="005D552E" w:rsidRPr="00A65A62" w:rsidTr="00A910D1">
        <w:trPr>
          <w:trHeight w:val="152"/>
        </w:trPr>
        <w:tc>
          <w:tcPr>
            <w:tcW w:w="4950" w:type="dxa"/>
            <w:vAlign w:val="center"/>
          </w:tcPr>
          <w:p w:rsidR="005D552E" w:rsidRPr="00A65A62" w:rsidRDefault="005D552E" w:rsidP="009677A0">
            <w:pPr>
              <w:rPr>
                <w:rFonts w:ascii="Century Gothic" w:hAnsi="Century Gothic"/>
              </w:rPr>
            </w:pPr>
            <w:r w:rsidRPr="00A65A62">
              <w:rPr>
                <w:rFonts w:ascii="Century Gothic" w:hAnsi="Century Gothic"/>
                <w:sz w:val="22"/>
                <w:szCs w:val="22"/>
              </w:rPr>
              <w:t>2. Cash/Bank Guarantee</w:t>
            </w:r>
          </w:p>
        </w:tc>
        <w:tc>
          <w:tcPr>
            <w:tcW w:w="3870" w:type="dxa"/>
            <w:vAlign w:val="center"/>
          </w:tcPr>
          <w:p w:rsidR="005D552E" w:rsidRPr="00DE499D" w:rsidRDefault="006565BA" w:rsidP="00A101C5">
            <w:pPr>
              <w:jc w:val="center"/>
              <w:rPr>
                <w:rFonts w:ascii="Century Gothic" w:hAnsi="Century Gothic"/>
                <w:b/>
                <w:color w:val="000000" w:themeColor="text1"/>
              </w:rPr>
            </w:pPr>
            <w:r>
              <w:rPr>
                <w:rFonts w:ascii="Century Gothic" w:hAnsi="Century Gothic"/>
                <w:b/>
                <w:color w:val="000000" w:themeColor="text1"/>
              </w:rPr>
              <w:t>P 54,999.10</w:t>
            </w:r>
          </w:p>
        </w:tc>
      </w:tr>
      <w:tr w:rsidR="005D552E" w:rsidRPr="00A65A62" w:rsidTr="00A910D1">
        <w:tc>
          <w:tcPr>
            <w:tcW w:w="4950" w:type="dxa"/>
            <w:vAlign w:val="center"/>
          </w:tcPr>
          <w:p w:rsidR="005D552E" w:rsidRPr="00A65A62" w:rsidRDefault="005D552E" w:rsidP="009677A0">
            <w:pPr>
              <w:rPr>
                <w:rFonts w:ascii="Century Gothic" w:hAnsi="Century Gothic"/>
              </w:rPr>
            </w:pPr>
            <w:r w:rsidRPr="00A65A62">
              <w:rPr>
                <w:rFonts w:ascii="Century Gothic" w:hAnsi="Century Gothic"/>
                <w:sz w:val="22"/>
                <w:szCs w:val="22"/>
              </w:rPr>
              <w:t>3. Performance Security in Bank Certificate</w:t>
            </w:r>
          </w:p>
        </w:tc>
        <w:tc>
          <w:tcPr>
            <w:tcW w:w="3870" w:type="dxa"/>
            <w:vAlign w:val="center"/>
          </w:tcPr>
          <w:p w:rsidR="005D552E" w:rsidRPr="00DE499D" w:rsidRDefault="005D552E" w:rsidP="006565BA">
            <w:pPr>
              <w:jc w:val="center"/>
              <w:rPr>
                <w:rFonts w:ascii="Century Gothic" w:hAnsi="Century Gothic"/>
                <w:b/>
                <w:color w:val="000000" w:themeColor="text1"/>
              </w:rPr>
            </w:pPr>
            <w:r w:rsidRPr="00DE499D">
              <w:rPr>
                <w:rFonts w:ascii="Century Gothic" w:hAnsi="Century Gothic"/>
                <w:b/>
                <w:color w:val="000000" w:themeColor="text1"/>
              </w:rPr>
              <w:t xml:space="preserve">P </w:t>
            </w:r>
            <w:r w:rsidR="006565BA">
              <w:rPr>
                <w:rFonts w:ascii="Century Gothic" w:hAnsi="Century Gothic"/>
                <w:b/>
                <w:color w:val="000000" w:themeColor="text1"/>
              </w:rPr>
              <w:t>137,497.75</w:t>
            </w:r>
          </w:p>
        </w:tc>
      </w:tr>
    </w:tbl>
    <w:p w:rsidR="009E2CBF" w:rsidRPr="00A65A62" w:rsidRDefault="009E2CBF" w:rsidP="009E2CBF">
      <w:pPr>
        <w:tabs>
          <w:tab w:val="left" w:pos="180"/>
        </w:tabs>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p>
    <w:p w:rsidR="009E2CBF" w:rsidRPr="00A65A62" w:rsidRDefault="009E2CBF" w:rsidP="009E2CBF">
      <w:pPr>
        <w:tabs>
          <w:tab w:val="left" w:pos="180"/>
        </w:tabs>
        <w:ind w:left="720"/>
        <w:jc w:val="both"/>
        <w:rPr>
          <w:rFonts w:ascii="Century Gothic" w:hAnsi="Century Gothic"/>
          <w:sz w:val="22"/>
          <w:szCs w:val="22"/>
        </w:rPr>
      </w:pPr>
      <w:r w:rsidRPr="00A65A62">
        <w:rPr>
          <w:rFonts w:ascii="Century Gothic" w:hAnsi="Century Gothic"/>
          <w:sz w:val="22"/>
          <w:szCs w:val="22"/>
        </w:rPr>
        <w:tab/>
      </w:r>
    </w:p>
    <w:p w:rsidR="009E2CBF" w:rsidRPr="00A65A62" w:rsidRDefault="009677A0" w:rsidP="00343529">
      <w:pPr>
        <w:tabs>
          <w:tab w:val="left" w:pos="180"/>
        </w:tabs>
        <w:ind w:left="720"/>
        <w:jc w:val="both"/>
        <w:rPr>
          <w:rFonts w:ascii="Century Gothic" w:hAnsi="Century Gothic"/>
          <w:sz w:val="22"/>
          <w:szCs w:val="22"/>
        </w:rPr>
      </w:pPr>
      <w:r>
        <w:rPr>
          <w:rFonts w:ascii="Century Gothic" w:hAnsi="Century Gothic"/>
          <w:sz w:val="22"/>
          <w:szCs w:val="22"/>
        </w:rPr>
        <w:tab/>
      </w:r>
      <w:r w:rsidR="009E2CBF" w:rsidRPr="00A65A62">
        <w:rPr>
          <w:rFonts w:ascii="Century Gothic" w:hAnsi="Century Gothic"/>
          <w:sz w:val="22"/>
          <w:szCs w:val="22"/>
        </w:rPr>
        <w:t>The Performance Security shall be posted in favor for MKWD and shall guarantee the payment of the amount of the security as penalty in the event it is established that the winning bidder is in default in any of its obligations under the contract.</w:t>
      </w:r>
    </w:p>
    <w:p w:rsidR="00343529" w:rsidRPr="00A65A62" w:rsidRDefault="00343529" w:rsidP="00343529">
      <w:pPr>
        <w:tabs>
          <w:tab w:val="left" w:pos="180"/>
        </w:tabs>
        <w:ind w:left="720"/>
        <w:jc w:val="both"/>
        <w:rPr>
          <w:rFonts w:ascii="Century Gothic" w:hAnsi="Century Gothic"/>
          <w:sz w:val="22"/>
          <w:szCs w:val="22"/>
        </w:rPr>
      </w:pPr>
    </w:p>
    <w:p w:rsidR="009E2CBF" w:rsidRPr="00A65A62" w:rsidRDefault="009E2CBF" w:rsidP="009E2CBF">
      <w:pPr>
        <w:tabs>
          <w:tab w:val="left" w:pos="180"/>
        </w:tabs>
        <w:ind w:left="720"/>
        <w:jc w:val="both"/>
        <w:rPr>
          <w:rFonts w:ascii="Century Gothic" w:hAnsi="Century Gothic"/>
          <w:sz w:val="22"/>
          <w:szCs w:val="22"/>
        </w:rPr>
      </w:pPr>
      <w:r w:rsidRPr="00A65A62">
        <w:rPr>
          <w:rFonts w:ascii="Century Gothic" w:hAnsi="Century Gothic"/>
          <w:sz w:val="22"/>
          <w:szCs w:val="22"/>
        </w:rPr>
        <w:tab/>
        <w:t>The Performance Security may be released by MKWD after the issuance of the Certificate of Acceptance of the goods, provided there are no claims filed against the contrast awardees or the surety company.</w:t>
      </w:r>
    </w:p>
    <w:p w:rsidR="009E2CBF" w:rsidRPr="00A65A62" w:rsidRDefault="009E2CBF" w:rsidP="009E2CBF">
      <w:pPr>
        <w:tabs>
          <w:tab w:val="left" w:pos="180"/>
        </w:tabs>
        <w:jc w:val="both"/>
        <w:rPr>
          <w:rFonts w:ascii="Century Gothic" w:hAnsi="Century Gothic"/>
          <w:sz w:val="22"/>
          <w:szCs w:val="22"/>
        </w:rPr>
      </w:pPr>
    </w:p>
    <w:p w:rsidR="009E2CBF" w:rsidRPr="00A65A62" w:rsidRDefault="009E2CBF" w:rsidP="009E2CBF">
      <w:pPr>
        <w:tabs>
          <w:tab w:val="left" w:pos="180"/>
        </w:tabs>
        <w:ind w:left="720"/>
        <w:jc w:val="both"/>
        <w:rPr>
          <w:rFonts w:ascii="Century Gothic" w:hAnsi="Century Gothic"/>
          <w:b/>
          <w:sz w:val="16"/>
          <w:szCs w:val="16"/>
        </w:rPr>
      </w:pPr>
      <w:r w:rsidRPr="00A65A62">
        <w:rPr>
          <w:rFonts w:ascii="Century Gothic" w:hAnsi="Century Gothic"/>
          <w:sz w:val="22"/>
          <w:szCs w:val="22"/>
        </w:rPr>
        <w:lastRenderedPageBreak/>
        <w:tab/>
        <w:t>The winning bidder shall post an additional performance security following the schedule above to cover any cumulative increase of more than ten (10%) over the original value of the contract as a result of the adjustments in costs or unit prices, and/or amendments to order or change orders, extra work orders and supplemental agreements, as the case maybe. The winning bidder shall cause the extension of the validity of the Performance Security to cover the approved time extensions.</w:t>
      </w:r>
    </w:p>
    <w:p w:rsidR="009E2CBF" w:rsidRPr="00A65A62" w:rsidRDefault="009E2CBF" w:rsidP="009E2CBF">
      <w:pPr>
        <w:tabs>
          <w:tab w:val="left" w:pos="180"/>
        </w:tabs>
        <w:jc w:val="both"/>
        <w:rPr>
          <w:rFonts w:ascii="Century Gothic" w:hAnsi="Century Gothic"/>
          <w:sz w:val="22"/>
          <w:szCs w:val="22"/>
        </w:rPr>
      </w:pPr>
    </w:p>
    <w:p w:rsidR="00C44645" w:rsidRDefault="009E2CBF" w:rsidP="00A910D1">
      <w:pPr>
        <w:tabs>
          <w:tab w:val="left" w:pos="180"/>
        </w:tabs>
        <w:ind w:left="720"/>
        <w:jc w:val="both"/>
        <w:rPr>
          <w:rFonts w:ascii="Century Gothic" w:hAnsi="Century Gothic"/>
          <w:sz w:val="22"/>
          <w:szCs w:val="22"/>
        </w:rPr>
      </w:pPr>
      <w:r w:rsidRPr="00A65A62">
        <w:rPr>
          <w:rFonts w:ascii="Century Gothic" w:hAnsi="Century Gothic"/>
          <w:sz w:val="22"/>
          <w:szCs w:val="22"/>
        </w:rPr>
        <w:tab/>
        <w:t>In case of a reduction in the contract value, MKWD shall allow a proportion reduction in the original Performance Security, provided that any such reduction is more than ten percent (10%) and that aggregate of such reduction is not more than fifty percent (50%) of the original Performance Security.</w:t>
      </w:r>
    </w:p>
    <w:p w:rsidR="00C44645" w:rsidRPr="00A65A62" w:rsidRDefault="00C44645" w:rsidP="009E2CBF">
      <w:pPr>
        <w:tabs>
          <w:tab w:val="left" w:pos="180"/>
        </w:tabs>
        <w:jc w:val="both"/>
        <w:rPr>
          <w:rFonts w:ascii="Century Gothic" w:hAnsi="Century Gothic"/>
          <w:sz w:val="22"/>
          <w:szCs w:val="22"/>
        </w:rPr>
      </w:pPr>
    </w:p>
    <w:p w:rsidR="009E2CBF" w:rsidRPr="00A65A62" w:rsidRDefault="009E2CBF" w:rsidP="009E2CBF">
      <w:pPr>
        <w:tabs>
          <w:tab w:val="left" w:pos="180"/>
        </w:tabs>
        <w:jc w:val="both"/>
        <w:rPr>
          <w:rFonts w:ascii="Century Gothic" w:hAnsi="Century Gothic"/>
          <w:b/>
          <w:sz w:val="16"/>
          <w:szCs w:val="16"/>
        </w:rPr>
      </w:pPr>
    </w:p>
    <w:p w:rsidR="009E2CBF" w:rsidRPr="00A65A62" w:rsidRDefault="009E2CBF" w:rsidP="009E2CBF">
      <w:pPr>
        <w:tabs>
          <w:tab w:val="left" w:pos="180"/>
        </w:tabs>
        <w:jc w:val="both"/>
        <w:rPr>
          <w:rFonts w:ascii="Century Gothic" w:hAnsi="Century Gothic"/>
          <w:sz w:val="22"/>
          <w:szCs w:val="22"/>
        </w:rPr>
      </w:pPr>
      <w:r w:rsidRPr="00A65A62">
        <w:rPr>
          <w:rFonts w:ascii="Century Gothic" w:hAnsi="Century Gothic"/>
          <w:b/>
          <w:sz w:val="22"/>
          <w:szCs w:val="22"/>
        </w:rPr>
        <w:t>20.0 EXECUTION OF CONTRACT</w:t>
      </w:r>
    </w:p>
    <w:p w:rsidR="009E2CBF" w:rsidRPr="00A65A62" w:rsidRDefault="009E2CBF" w:rsidP="009E2CBF">
      <w:pPr>
        <w:tabs>
          <w:tab w:val="left" w:pos="180"/>
        </w:tabs>
        <w:jc w:val="both"/>
        <w:rPr>
          <w:rFonts w:ascii="Century Gothic" w:hAnsi="Century Gothic"/>
          <w:sz w:val="22"/>
          <w:szCs w:val="22"/>
        </w:rPr>
      </w:pPr>
    </w:p>
    <w:p w:rsidR="009E2CBF" w:rsidRPr="00A65A62" w:rsidRDefault="009E2CBF" w:rsidP="009E2CBF">
      <w:pPr>
        <w:tabs>
          <w:tab w:val="left" w:pos="180"/>
        </w:tabs>
        <w:ind w:left="720"/>
        <w:jc w:val="both"/>
        <w:rPr>
          <w:rFonts w:ascii="Century Gothic" w:hAnsi="Century Gothic"/>
          <w:sz w:val="22"/>
          <w:szCs w:val="22"/>
        </w:rPr>
      </w:pPr>
      <w:r w:rsidRPr="00A65A62">
        <w:rPr>
          <w:rFonts w:ascii="Century Gothic" w:hAnsi="Century Gothic"/>
          <w:sz w:val="22"/>
          <w:szCs w:val="22"/>
        </w:rPr>
        <w:t xml:space="preserve">           The bidder to whom award is made shall receive the approved Purchase Order (PO) within five (5) calendar days upon compliance with all requirements set forth in the Notice of Award. Failure or refusal to accept the PO as herein provided or to conform with any of the stipulated statement in connection therewith shall be just cause for annulment of the award and the forfeiture of the Bid Security. Should the bidder with the Lowest Calculated Responsive Bid refuse or be unable to accept the PO and/or a Performance Security within the time provided therefore, the Bid Security shall be forfeited where so applicable and the appropriate sanction shall be extended imposed, except where such failure, refusal or inability is through no fault of the said bidder.</w:t>
      </w:r>
    </w:p>
    <w:p w:rsidR="009E2CBF" w:rsidRPr="00A65A62" w:rsidRDefault="009E2CBF" w:rsidP="009E2CBF">
      <w:pPr>
        <w:tabs>
          <w:tab w:val="left" w:pos="180"/>
        </w:tabs>
        <w:jc w:val="both"/>
        <w:rPr>
          <w:rFonts w:ascii="Century Gothic" w:hAnsi="Century Gothic"/>
          <w:sz w:val="22"/>
          <w:szCs w:val="22"/>
        </w:rPr>
      </w:pPr>
    </w:p>
    <w:p w:rsidR="009E2CBF" w:rsidRPr="00A65A62" w:rsidRDefault="009E2CBF" w:rsidP="0071213A">
      <w:pPr>
        <w:tabs>
          <w:tab w:val="left" w:pos="180"/>
        </w:tabs>
        <w:ind w:left="720"/>
        <w:jc w:val="both"/>
        <w:rPr>
          <w:rFonts w:ascii="Century Gothic" w:hAnsi="Century Gothic"/>
          <w:sz w:val="22"/>
          <w:szCs w:val="22"/>
        </w:rPr>
      </w:pPr>
      <w:r w:rsidRPr="00A65A62">
        <w:rPr>
          <w:rFonts w:ascii="Century Gothic" w:hAnsi="Century Gothic"/>
          <w:sz w:val="22"/>
          <w:szCs w:val="22"/>
        </w:rPr>
        <w:t xml:space="preserve">         In case of the failure, refusal of inability of the bidder with Lowest Calculated and Responsive Bid to enter into contract and post the required Performance Security, the BAC shall disqualify the said bidder, and shall initiate and complete the post-qualification process on the bidder with the second Lowest Calculated and Responsive Bid. The procedure shall be repeated until the Lowest Calculated and Responsive Bid is determined for award. However, if no bidder passes post- qualification, the BAC shall declare the bidding a failure and conduct a re-bidding without re- advertisement, in which case, a direct notification shall be extend</w:t>
      </w:r>
      <w:r w:rsidR="00DE499D">
        <w:rPr>
          <w:rFonts w:ascii="Century Gothic" w:hAnsi="Century Gothic"/>
          <w:sz w:val="22"/>
          <w:szCs w:val="22"/>
        </w:rPr>
        <w:t xml:space="preserve"> </w:t>
      </w:r>
      <w:r w:rsidRPr="00A65A62">
        <w:rPr>
          <w:rFonts w:ascii="Century Gothic" w:hAnsi="Century Gothic"/>
          <w:sz w:val="22"/>
          <w:szCs w:val="22"/>
        </w:rPr>
        <w:t>to all bidders. Should there occur another failure of bidding after the conduct of the contract’s re-bidding, MKWD may enter into a negotiated contract.</w:t>
      </w:r>
    </w:p>
    <w:p w:rsidR="009E2CBF" w:rsidRPr="00A65A62" w:rsidRDefault="009E2CBF" w:rsidP="009E2CBF">
      <w:pPr>
        <w:tabs>
          <w:tab w:val="left" w:pos="180"/>
        </w:tabs>
        <w:ind w:left="720"/>
        <w:jc w:val="both"/>
        <w:rPr>
          <w:rFonts w:ascii="Century Gothic" w:hAnsi="Century Gothic"/>
          <w:sz w:val="22"/>
          <w:szCs w:val="22"/>
        </w:rPr>
      </w:pPr>
    </w:p>
    <w:p w:rsidR="009E2CBF" w:rsidRPr="00A65A62" w:rsidRDefault="009E2CBF" w:rsidP="009E2CBF">
      <w:pPr>
        <w:tabs>
          <w:tab w:val="left" w:pos="180"/>
        </w:tabs>
        <w:ind w:left="720"/>
        <w:jc w:val="both"/>
        <w:rPr>
          <w:rFonts w:ascii="Century Gothic" w:hAnsi="Century Gothic"/>
          <w:sz w:val="22"/>
          <w:szCs w:val="22"/>
        </w:rPr>
      </w:pPr>
      <w:r w:rsidRPr="00A65A62">
        <w:rPr>
          <w:rFonts w:ascii="Century Gothic" w:hAnsi="Century Gothic"/>
          <w:sz w:val="22"/>
          <w:szCs w:val="22"/>
        </w:rPr>
        <w:t xml:space="preserve">        In case of the failure, refusal of inability of the bidder with the Single Calculated/ rated Responsive Bid to enter into contract and post the required Performance Security, the BAC shall disqualify the said bidder, and shall declare the bidding a failure and conduct a re-bidding without re-advertisement and/or posting. Should there occur another failure of bidding after the conduct of the contract’s re-bidding, MKWD may enter into a negotiated contract.</w:t>
      </w:r>
    </w:p>
    <w:p w:rsidR="009E2CBF" w:rsidRPr="00A65A62" w:rsidRDefault="009E2CBF" w:rsidP="009E2CBF">
      <w:pPr>
        <w:tabs>
          <w:tab w:val="left" w:pos="180"/>
        </w:tabs>
        <w:jc w:val="both"/>
        <w:rPr>
          <w:rFonts w:ascii="Century Gothic" w:hAnsi="Century Gothic"/>
          <w:color w:val="FF0000"/>
          <w:sz w:val="16"/>
          <w:szCs w:val="16"/>
        </w:rPr>
      </w:pPr>
    </w:p>
    <w:p w:rsidR="009E2CBF" w:rsidRPr="00A65A62" w:rsidRDefault="009E2CBF" w:rsidP="009E2CBF">
      <w:pPr>
        <w:tabs>
          <w:tab w:val="left" w:pos="180"/>
        </w:tabs>
        <w:jc w:val="both"/>
        <w:rPr>
          <w:rFonts w:ascii="Century Gothic" w:hAnsi="Century Gothic"/>
          <w:color w:val="FF0000"/>
          <w:sz w:val="16"/>
          <w:szCs w:val="16"/>
        </w:rPr>
      </w:pPr>
    </w:p>
    <w:p w:rsidR="009E2CBF" w:rsidRPr="00A65A62" w:rsidRDefault="009E2CBF" w:rsidP="009E2CBF">
      <w:pPr>
        <w:tabs>
          <w:tab w:val="left" w:pos="180"/>
        </w:tabs>
        <w:ind w:left="720"/>
        <w:jc w:val="both"/>
        <w:rPr>
          <w:rFonts w:ascii="Century Gothic" w:hAnsi="Century Gothic"/>
          <w:sz w:val="22"/>
          <w:szCs w:val="22"/>
        </w:rPr>
      </w:pPr>
      <w:r w:rsidRPr="00A65A62">
        <w:rPr>
          <w:rFonts w:ascii="Century Gothic" w:hAnsi="Century Gothic"/>
          <w:sz w:val="22"/>
          <w:szCs w:val="22"/>
        </w:rPr>
        <w:t xml:space="preserve">        To assure that manufacturing defects will be corrected by the contract awardees for a fixed time after delivery, a warranty shall be required of the winning bidder, the obligation for which shall be covered by either retention moneys in the amount equal to ten percent (10%) of every progress payment, or special bank guarantee equivalent to ten percent (10%) of the goods supplied are free from defects and all the conditions imposed under contract are fully met.</w:t>
      </w:r>
    </w:p>
    <w:p w:rsidR="009E2CBF" w:rsidRPr="00A65A62" w:rsidRDefault="009E2CBF" w:rsidP="009E2CBF">
      <w:pPr>
        <w:tabs>
          <w:tab w:val="left" w:pos="180"/>
        </w:tabs>
        <w:jc w:val="both"/>
        <w:rPr>
          <w:rFonts w:ascii="Century Gothic" w:hAnsi="Century Gothic"/>
          <w:sz w:val="22"/>
          <w:szCs w:val="22"/>
        </w:rPr>
      </w:pP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p>
    <w:p w:rsidR="009E2CBF" w:rsidRPr="00A65A62" w:rsidRDefault="009E2CBF" w:rsidP="009E2CBF">
      <w:pPr>
        <w:tabs>
          <w:tab w:val="left" w:pos="180"/>
        </w:tabs>
        <w:ind w:left="720"/>
        <w:jc w:val="both"/>
        <w:rPr>
          <w:rFonts w:ascii="Century Gothic" w:hAnsi="Century Gothic"/>
          <w:sz w:val="22"/>
          <w:szCs w:val="22"/>
        </w:rPr>
      </w:pPr>
      <w:r w:rsidRPr="00A65A62">
        <w:rPr>
          <w:rFonts w:ascii="Century Gothic" w:hAnsi="Century Gothic"/>
          <w:sz w:val="22"/>
          <w:szCs w:val="22"/>
        </w:rPr>
        <w:tab/>
        <w:t xml:space="preserve">For supply contracts, which include installation and commissioning services in addition to the supply of goods, the period and required obligation of the warranty shall cover the same. For the given scope of work in the contract as </w:t>
      </w:r>
      <w:r w:rsidRPr="00A65A62">
        <w:rPr>
          <w:rFonts w:ascii="Century Gothic" w:hAnsi="Century Gothic"/>
          <w:sz w:val="22"/>
          <w:szCs w:val="22"/>
        </w:rPr>
        <w:lastRenderedPageBreak/>
        <w:t>awarded, all prices shall be considered as fixed pieces and therefore not subject to price adjustments during contract implementation, except under “Extraordinary Circumstances” shall refer to events that may be determined by NEDA in accordance with the Civil Code of the Philippines, and upon recommendation of MKWD.</w:t>
      </w:r>
    </w:p>
    <w:p w:rsidR="009E2CBF" w:rsidRPr="00A65A62" w:rsidRDefault="009E2CBF" w:rsidP="009E2CBF">
      <w:pPr>
        <w:tabs>
          <w:tab w:val="left" w:pos="180"/>
        </w:tabs>
        <w:jc w:val="both"/>
        <w:rPr>
          <w:rFonts w:ascii="Century Gothic" w:hAnsi="Century Gothic"/>
          <w:b/>
          <w:sz w:val="22"/>
          <w:szCs w:val="22"/>
        </w:rPr>
      </w:pPr>
      <w:r w:rsidRPr="00A65A62">
        <w:rPr>
          <w:rFonts w:ascii="Century Gothic" w:hAnsi="Century Gothic"/>
          <w:b/>
          <w:sz w:val="16"/>
          <w:szCs w:val="16"/>
        </w:rPr>
        <w:tab/>
      </w:r>
      <w:r w:rsidRPr="00A65A62">
        <w:rPr>
          <w:rFonts w:ascii="Century Gothic" w:hAnsi="Century Gothic"/>
          <w:b/>
          <w:sz w:val="16"/>
          <w:szCs w:val="16"/>
        </w:rPr>
        <w:tab/>
      </w:r>
      <w:r w:rsidRPr="00A65A62">
        <w:rPr>
          <w:rFonts w:ascii="Century Gothic" w:hAnsi="Century Gothic"/>
          <w:b/>
          <w:sz w:val="16"/>
          <w:szCs w:val="16"/>
        </w:rPr>
        <w:tab/>
      </w:r>
      <w:r w:rsidRPr="00A65A62">
        <w:rPr>
          <w:rFonts w:ascii="Century Gothic" w:hAnsi="Century Gothic"/>
          <w:b/>
          <w:sz w:val="16"/>
          <w:szCs w:val="16"/>
        </w:rPr>
        <w:tab/>
      </w:r>
      <w:r w:rsidRPr="00A65A62">
        <w:rPr>
          <w:rFonts w:ascii="Century Gothic" w:hAnsi="Century Gothic"/>
          <w:b/>
          <w:sz w:val="16"/>
          <w:szCs w:val="16"/>
        </w:rPr>
        <w:tab/>
      </w:r>
      <w:r w:rsidRPr="00A65A62">
        <w:rPr>
          <w:rFonts w:ascii="Century Gothic" w:hAnsi="Century Gothic"/>
          <w:b/>
          <w:sz w:val="16"/>
          <w:szCs w:val="16"/>
        </w:rPr>
        <w:tab/>
      </w:r>
      <w:r w:rsidRPr="00A65A62">
        <w:rPr>
          <w:rFonts w:ascii="Century Gothic" w:hAnsi="Century Gothic"/>
          <w:b/>
          <w:sz w:val="16"/>
          <w:szCs w:val="16"/>
        </w:rPr>
        <w:tab/>
      </w:r>
      <w:r w:rsidRPr="00A65A62">
        <w:rPr>
          <w:rFonts w:ascii="Century Gothic" w:hAnsi="Century Gothic"/>
          <w:b/>
          <w:sz w:val="16"/>
          <w:szCs w:val="16"/>
        </w:rPr>
        <w:tab/>
      </w:r>
      <w:r w:rsidRPr="00A65A62">
        <w:rPr>
          <w:rFonts w:ascii="Century Gothic" w:hAnsi="Century Gothic"/>
          <w:b/>
          <w:sz w:val="16"/>
          <w:szCs w:val="16"/>
        </w:rPr>
        <w:tab/>
      </w:r>
      <w:r w:rsidRPr="00A65A62">
        <w:rPr>
          <w:rFonts w:ascii="Century Gothic" w:hAnsi="Century Gothic"/>
          <w:b/>
          <w:sz w:val="16"/>
          <w:szCs w:val="16"/>
        </w:rPr>
        <w:tab/>
      </w:r>
      <w:r w:rsidRPr="00A65A62">
        <w:rPr>
          <w:rFonts w:ascii="Century Gothic" w:hAnsi="Century Gothic"/>
          <w:b/>
          <w:sz w:val="16"/>
          <w:szCs w:val="16"/>
        </w:rPr>
        <w:tab/>
      </w:r>
    </w:p>
    <w:p w:rsidR="009E2CBF" w:rsidRPr="00A65A62" w:rsidRDefault="009E2CBF" w:rsidP="009E2CBF">
      <w:pPr>
        <w:tabs>
          <w:tab w:val="left" w:pos="180"/>
        </w:tabs>
        <w:jc w:val="both"/>
        <w:rPr>
          <w:rFonts w:ascii="Century Gothic" w:hAnsi="Century Gothic"/>
          <w:b/>
          <w:sz w:val="22"/>
          <w:szCs w:val="22"/>
        </w:rPr>
      </w:pPr>
      <w:r w:rsidRPr="00A65A62">
        <w:rPr>
          <w:rFonts w:ascii="Century Gothic" w:hAnsi="Century Gothic"/>
          <w:b/>
          <w:sz w:val="22"/>
          <w:szCs w:val="22"/>
        </w:rPr>
        <w:t>21.0 CONTRACT TERMINATION</w:t>
      </w:r>
    </w:p>
    <w:p w:rsidR="009E2CBF" w:rsidRPr="00A65A62" w:rsidRDefault="009E2CBF" w:rsidP="009E2CBF">
      <w:pPr>
        <w:tabs>
          <w:tab w:val="left" w:pos="180"/>
        </w:tabs>
        <w:jc w:val="both"/>
        <w:rPr>
          <w:rFonts w:ascii="Century Gothic" w:hAnsi="Century Gothic"/>
          <w:sz w:val="22"/>
          <w:szCs w:val="22"/>
        </w:rPr>
      </w:pPr>
    </w:p>
    <w:p w:rsidR="009E2CBF" w:rsidRPr="00A65A62" w:rsidRDefault="009E2CBF" w:rsidP="009E2CBF">
      <w:pPr>
        <w:tabs>
          <w:tab w:val="left" w:pos="180"/>
        </w:tabs>
        <w:jc w:val="both"/>
        <w:rPr>
          <w:rFonts w:ascii="Century Gothic" w:hAnsi="Century Gothic"/>
          <w:b/>
          <w:sz w:val="22"/>
          <w:szCs w:val="22"/>
          <w:u w:val="single"/>
        </w:rPr>
      </w:pPr>
      <w:r w:rsidRPr="00A65A62">
        <w:rPr>
          <w:rFonts w:ascii="Century Gothic" w:hAnsi="Century Gothic"/>
          <w:b/>
          <w:sz w:val="22"/>
          <w:szCs w:val="22"/>
          <w:u w:val="single"/>
        </w:rPr>
        <w:t>Termination for Default</w:t>
      </w:r>
    </w:p>
    <w:p w:rsidR="009E2CBF" w:rsidRPr="00A65A62" w:rsidRDefault="009E2CBF" w:rsidP="009E2CBF">
      <w:pPr>
        <w:tabs>
          <w:tab w:val="left" w:pos="180"/>
        </w:tabs>
        <w:jc w:val="both"/>
        <w:rPr>
          <w:rFonts w:ascii="Century Gothic" w:hAnsi="Century Gothic"/>
          <w:sz w:val="22"/>
          <w:szCs w:val="22"/>
          <w:u w:val="single"/>
        </w:rPr>
      </w:pPr>
    </w:p>
    <w:p w:rsidR="009E2CBF" w:rsidRPr="00A65A62" w:rsidRDefault="009E2CBF" w:rsidP="009E2CBF">
      <w:pPr>
        <w:tabs>
          <w:tab w:val="left" w:pos="180"/>
        </w:tabs>
        <w:ind w:left="720"/>
        <w:jc w:val="both"/>
        <w:rPr>
          <w:rFonts w:ascii="Century Gothic" w:hAnsi="Century Gothic"/>
          <w:sz w:val="22"/>
          <w:szCs w:val="22"/>
        </w:rPr>
      </w:pPr>
      <w:r w:rsidRPr="00A65A62">
        <w:rPr>
          <w:rFonts w:ascii="Century Gothic" w:hAnsi="Century Gothic"/>
          <w:sz w:val="22"/>
          <w:szCs w:val="22"/>
        </w:rPr>
        <w:tab/>
        <w:t>If the manufacture/supplier refuses or fails to perform any of the provisions of the contract with such diligence as will completion within the time specified in the contract or any extension thereof, otherwise fails to timely satisfy the contract provisions, or  commits any other substantial breach of the contract; MKWD shall notify the manufacturer/ supplier in writing the delay on non- performance and if not cured in time specified in writing by MKWD, it may terminate the manufacturer/supplier to proceed with the contract or such part of the contract has to which there has been  a delay or a failure to property perform.</w:t>
      </w:r>
    </w:p>
    <w:p w:rsidR="009E2CBF" w:rsidRPr="00A65A62" w:rsidRDefault="009E2CBF" w:rsidP="009E2CBF">
      <w:pPr>
        <w:tabs>
          <w:tab w:val="left" w:pos="180"/>
        </w:tabs>
        <w:jc w:val="both"/>
        <w:rPr>
          <w:rFonts w:ascii="Century Gothic" w:hAnsi="Century Gothic"/>
          <w:sz w:val="22"/>
          <w:szCs w:val="22"/>
        </w:rPr>
      </w:pP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r w:rsidRPr="00A65A62">
        <w:rPr>
          <w:rFonts w:ascii="Century Gothic" w:hAnsi="Century Gothic"/>
          <w:sz w:val="22"/>
          <w:szCs w:val="22"/>
        </w:rPr>
        <w:tab/>
      </w:r>
    </w:p>
    <w:p w:rsidR="009E2CBF" w:rsidRPr="00A65A62" w:rsidRDefault="0071213A" w:rsidP="0071213A">
      <w:pPr>
        <w:tabs>
          <w:tab w:val="left" w:pos="180"/>
        </w:tabs>
        <w:ind w:left="720"/>
        <w:jc w:val="both"/>
        <w:rPr>
          <w:rFonts w:ascii="Century Gothic" w:hAnsi="Century Gothic"/>
          <w:sz w:val="22"/>
          <w:szCs w:val="22"/>
        </w:rPr>
      </w:pPr>
      <w:r w:rsidRPr="00A65A62">
        <w:rPr>
          <w:rFonts w:ascii="Century Gothic" w:hAnsi="Century Gothic"/>
          <w:sz w:val="22"/>
          <w:szCs w:val="22"/>
        </w:rPr>
        <w:tab/>
      </w:r>
      <w:r w:rsidR="009E2CBF" w:rsidRPr="00A65A62">
        <w:rPr>
          <w:rFonts w:ascii="Century Gothic" w:hAnsi="Century Gothic"/>
          <w:sz w:val="22"/>
          <w:szCs w:val="22"/>
        </w:rPr>
        <w:t>In the event that such termination applies to the remainder of the contract, MKWD shall impose the appropriate sanctions and may proceed to contract out remaining works/items through negotiated procurement. In case the termination applies only to portions of the remaining works/items. MKWD may likewise resort to negotiated procurement to acquire the terminated portions of the contract and the original manufacturer/ supplier shall be held liable for the excess in the cost to be incurred by MKWD for the portions terminated.</w:t>
      </w:r>
    </w:p>
    <w:p w:rsidR="009E2CBF" w:rsidRPr="00A65A62" w:rsidRDefault="009E2CBF" w:rsidP="009E2CBF">
      <w:pPr>
        <w:tabs>
          <w:tab w:val="left" w:pos="180"/>
        </w:tabs>
        <w:jc w:val="both"/>
        <w:rPr>
          <w:rFonts w:ascii="Century Gothic" w:hAnsi="Century Gothic"/>
          <w:sz w:val="22"/>
          <w:szCs w:val="22"/>
        </w:rPr>
      </w:pPr>
    </w:p>
    <w:p w:rsidR="009E2CBF" w:rsidRPr="00A65A62" w:rsidRDefault="009E2CBF" w:rsidP="009E2CBF">
      <w:pPr>
        <w:tabs>
          <w:tab w:val="left" w:pos="180"/>
        </w:tabs>
        <w:jc w:val="both"/>
        <w:rPr>
          <w:rFonts w:ascii="Century Gothic" w:hAnsi="Century Gothic"/>
          <w:b/>
          <w:sz w:val="22"/>
          <w:szCs w:val="22"/>
          <w:u w:val="single"/>
        </w:rPr>
      </w:pPr>
      <w:r w:rsidRPr="00A65A62">
        <w:rPr>
          <w:rFonts w:ascii="Century Gothic" w:hAnsi="Century Gothic"/>
          <w:b/>
          <w:sz w:val="22"/>
          <w:szCs w:val="22"/>
          <w:u w:val="single"/>
        </w:rPr>
        <w:t>Terminated for Convenience</w:t>
      </w:r>
    </w:p>
    <w:p w:rsidR="009E2CBF" w:rsidRPr="00A65A62" w:rsidRDefault="009E2CBF" w:rsidP="009E2CBF">
      <w:pPr>
        <w:tabs>
          <w:tab w:val="left" w:pos="180"/>
        </w:tabs>
        <w:jc w:val="both"/>
        <w:rPr>
          <w:rFonts w:ascii="Century Gothic" w:hAnsi="Century Gothic"/>
          <w:sz w:val="22"/>
          <w:szCs w:val="22"/>
        </w:rPr>
      </w:pPr>
    </w:p>
    <w:p w:rsidR="009E2CBF" w:rsidRPr="00A65A62" w:rsidRDefault="009E2CBF" w:rsidP="009E2CBF">
      <w:pPr>
        <w:tabs>
          <w:tab w:val="left" w:pos="180"/>
        </w:tabs>
        <w:ind w:left="720"/>
        <w:jc w:val="both"/>
        <w:rPr>
          <w:rFonts w:ascii="Century Gothic" w:hAnsi="Century Gothic"/>
          <w:sz w:val="22"/>
          <w:szCs w:val="22"/>
        </w:rPr>
      </w:pPr>
      <w:r w:rsidRPr="00A65A62">
        <w:rPr>
          <w:rFonts w:ascii="Century Gothic" w:hAnsi="Century Gothic"/>
          <w:sz w:val="22"/>
          <w:szCs w:val="22"/>
        </w:rPr>
        <w:tab/>
        <w:t xml:space="preserve">MKWD may, when its interest so require, terminate the contract, in whole or in part, for its convenience. MKWD shall give written notice of the termination to the manufacturer/supplier specifying the part(s) of the contract terminated and when termination becomes effective.  </w:t>
      </w:r>
    </w:p>
    <w:p w:rsidR="009E2CBF" w:rsidRPr="00A65A62" w:rsidRDefault="009E2CBF" w:rsidP="009E2CBF">
      <w:pPr>
        <w:tabs>
          <w:tab w:val="left" w:pos="180"/>
        </w:tabs>
        <w:ind w:left="1080" w:hanging="360"/>
        <w:jc w:val="both"/>
        <w:rPr>
          <w:rFonts w:ascii="Century Gothic" w:hAnsi="Century Gothic"/>
          <w:b/>
          <w:sz w:val="22"/>
          <w:szCs w:val="22"/>
        </w:rPr>
      </w:pP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r w:rsidRPr="00A65A62">
        <w:rPr>
          <w:rFonts w:ascii="Century Gothic" w:hAnsi="Century Gothic"/>
          <w:b/>
          <w:sz w:val="18"/>
          <w:szCs w:val="18"/>
        </w:rPr>
        <w:tab/>
      </w:r>
    </w:p>
    <w:p w:rsidR="0008761A" w:rsidRPr="00A65A62" w:rsidRDefault="009E2CBF" w:rsidP="009E2CBF">
      <w:pPr>
        <w:tabs>
          <w:tab w:val="left" w:pos="180"/>
        </w:tabs>
        <w:ind w:left="720"/>
        <w:jc w:val="both"/>
        <w:rPr>
          <w:rFonts w:ascii="Century Gothic" w:hAnsi="Century Gothic"/>
          <w:b/>
          <w:sz w:val="16"/>
          <w:szCs w:val="16"/>
        </w:rPr>
      </w:pPr>
      <w:r w:rsidRPr="00A65A62">
        <w:rPr>
          <w:rFonts w:ascii="Century Gothic" w:hAnsi="Century Gothic"/>
          <w:sz w:val="22"/>
          <w:szCs w:val="22"/>
        </w:rPr>
        <w:tab/>
        <w:t>The manufacturer/supplier should incur no further obligations in connections with the terminated work and on the date set in the noticed of termination, it will stop work to the extent specified. The manufacturer/supplier should also terminate outstanding orders and subcontract as they relate to the terminated work and shall settle then liabilities and claims arising out thereto. The manufacturer/supplier must still complete the work not terminated by notice of termination and may incur obligations as are necessary to do so.</w:t>
      </w:r>
      <w:r w:rsidRPr="00A65A62">
        <w:rPr>
          <w:rFonts w:ascii="Century Gothic" w:hAnsi="Century Gothic"/>
          <w:b/>
          <w:sz w:val="16"/>
          <w:szCs w:val="16"/>
        </w:rPr>
        <w:tab/>
      </w:r>
    </w:p>
    <w:p w:rsidR="0008761A" w:rsidRPr="00A65A62" w:rsidRDefault="0008761A" w:rsidP="009E2CBF">
      <w:pPr>
        <w:tabs>
          <w:tab w:val="left" w:pos="180"/>
        </w:tabs>
        <w:ind w:left="720"/>
        <w:jc w:val="both"/>
        <w:rPr>
          <w:rFonts w:ascii="Century Gothic" w:hAnsi="Century Gothic"/>
          <w:b/>
          <w:sz w:val="16"/>
          <w:szCs w:val="16"/>
        </w:rPr>
      </w:pPr>
    </w:p>
    <w:p w:rsidR="009E2CBF" w:rsidRPr="00A65A62" w:rsidRDefault="009E2CBF" w:rsidP="009E2CBF">
      <w:pPr>
        <w:tabs>
          <w:tab w:val="left" w:pos="180"/>
        </w:tabs>
        <w:ind w:left="720"/>
        <w:jc w:val="both"/>
        <w:rPr>
          <w:rFonts w:ascii="Century Gothic" w:hAnsi="Century Gothic"/>
          <w:sz w:val="22"/>
          <w:szCs w:val="22"/>
        </w:rPr>
      </w:pPr>
      <w:r w:rsidRPr="00A65A62">
        <w:rPr>
          <w:rFonts w:ascii="Century Gothic" w:hAnsi="Century Gothic"/>
          <w:b/>
          <w:sz w:val="16"/>
          <w:szCs w:val="16"/>
        </w:rPr>
        <w:tab/>
      </w:r>
      <w:r w:rsidRPr="00A65A62">
        <w:rPr>
          <w:rFonts w:ascii="Century Gothic" w:hAnsi="Century Gothic"/>
          <w:b/>
          <w:sz w:val="16"/>
          <w:szCs w:val="16"/>
        </w:rPr>
        <w:tab/>
      </w:r>
      <w:r w:rsidRPr="00A65A62">
        <w:rPr>
          <w:rFonts w:ascii="Century Gothic" w:hAnsi="Century Gothic"/>
          <w:b/>
          <w:sz w:val="16"/>
          <w:szCs w:val="16"/>
        </w:rPr>
        <w:tab/>
      </w:r>
      <w:r w:rsidRPr="00A65A62">
        <w:rPr>
          <w:rFonts w:ascii="Century Gothic" w:hAnsi="Century Gothic"/>
          <w:b/>
          <w:sz w:val="16"/>
          <w:szCs w:val="16"/>
        </w:rPr>
        <w:tab/>
      </w:r>
      <w:r w:rsidRPr="00A65A62">
        <w:rPr>
          <w:rFonts w:ascii="Century Gothic" w:hAnsi="Century Gothic"/>
          <w:b/>
          <w:sz w:val="16"/>
          <w:szCs w:val="16"/>
        </w:rPr>
        <w:tab/>
      </w:r>
      <w:r w:rsidRPr="00A65A62">
        <w:rPr>
          <w:rFonts w:ascii="Century Gothic" w:hAnsi="Century Gothic"/>
          <w:b/>
          <w:sz w:val="16"/>
          <w:szCs w:val="16"/>
        </w:rPr>
        <w:tab/>
      </w:r>
      <w:r w:rsidRPr="00A65A62">
        <w:rPr>
          <w:rFonts w:ascii="Century Gothic" w:hAnsi="Century Gothic"/>
          <w:b/>
          <w:sz w:val="16"/>
          <w:szCs w:val="16"/>
        </w:rPr>
        <w:tab/>
      </w:r>
      <w:r w:rsidRPr="00A65A62">
        <w:rPr>
          <w:rFonts w:ascii="Century Gothic" w:hAnsi="Century Gothic"/>
          <w:b/>
          <w:sz w:val="16"/>
          <w:szCs w:val="16"/>
        </w:rPr>
        <w:tab/>
      </w:r>
      <w:r w:rsidRPr="00A65A62">
        <w:rPr>
          <w:rFonts w:ascii="Century Gothic" w:hAnsi="Century Gothic"/>
          <w:b/>
          <w:sz w:val="16"/>
          <w:szCs w:val="16"/>
        </w:rPr>
        <w:tab/>
      </w:r>
      <w:r w:rsidRPr="00A65A62">
        <w:rPr>
          <w:rFonts w:ascii="Century Gothic" w:hAnsi="Century Gothic"/>
          <w:b/>
          <w:sz w:val="16"/>
          <w:szCs w:val="16"/>
        </w:rPr>
        <w:tab/>
      </w:r>
      <w:r w:rsidRPr="00A65A62">
        <w:rPr>
          <w:rFonts w:ascii="Century Gothic" w:hAnsi="Century Gothic"/>
          <w:b/>
          <w:sz w:val="16"/>
          <w:szCs w:val="16"/>
        </w:rPr>
        <w:tab/>
      </w:r>
    </w:p>
    <w:p w:rsidR="009E2CBF" w:rsidRPr="00A65A62" w:rsidRDefault="00A910D1" w:rsidP="009E2CBF">
      <w:pPr>
        <w:tabs>
          <w:tab w:val="left" w:pos="180"/>
        </w:tabs>
        <w:jc w:val="both"/>
        <w:rPr>
          <w:rFonts w:ascii="Century Gothic" w:hAnsi="Century Gothic"/>
          <w:b/>
          <w:sz w:val="22"/>
          <w:szCs w:val="22"/>
        </w:rPr>
      </w:pPr>
      <w:r>
        <w:rPr>
          <w:rFonts w:ascii="Century Gothic" w:hAnsi="Century Gothic"/>
          <w:b/>
          <w:sz w:val="22"/>
          <w:szCs w:val="22"/>
        </w:rPr>
        <w:t>22.0 AMENDMENT</w:t>
      </w:r>
      <w:r w:rsidR="009E2CBF" w:rsidRPr="00A65A62">
        <w:rPr>
          <w:rFonts w:ascii="Century Gothic" w:hAnsi="Century Gothic"/>
          <w:b/>
          <w:sz w:val="22"/>
          <w:szCs w:val="22"/>
        </w:rPr>
        <w:t xml:space="preserve"> TO ORDER</w:t>
      </w:r>
    </w:p>
    <w:p w:rsidR="009E2CBF" w:rsidRPr="00A65A62" w:rsidRDefault="009E2CBF" w:rsidP="009E2CBF">
      <w:pPr>
        <w:tabs>
          <w:tab w:val="left" w:pos="180"/>
        </w:tabs>
        <w:jc w:val="both"/>
        <w:rPr>
          <w:rFonts w:ascii="Century Gothic" w:hAnsi="Century Gothic"/>
          <w:sz w:val="22"/>
          <w:szCs w:val="22"/>
        </w:rPr>
      </w:pPr>
    </w:p>
    <w:p w:rsidR="009E2CBF" w:rsidRPr="00A65A62" w:rsidRDefault="009E2CBF" w:rsidP="009E2CBF">
      <w:pPr>
        <w:tabs>
          <w:tab w:val="left" w:pos="180"/>
        </w:tabs>
        <w:ind w:left="720"/>
        <w:jc w:val="both"/>
        <w:rPr>
          <w:rFonts w:ascii="Century Gothic" w:hAnsi="Century Gothic"/>
          <w:sz w:val="22"/>
          <w:szCs w:val="22"/>
        </w:rPr>
      </w:pPr>
      <w:r w:rsidRPr="00A65A62">
        <w:rPr>
          <w:rFonts w:ascii="Century Gothic" w:hAnsi="Century Gothic"/>
          <w:sz w:val="22"/>
          <w:szCs w:val="22"/>
        </w:rPr>
        <w:tab/>
        <w:t>An Amendment to Order may be issued in the event that necessary adjustment within the general scope of the contract in any one or more of the following is required in order to fully meet the requirements of the project:</w:t>
      </w:r>
    </w:p>
    <w:p w:rsidR="009E2CBF" w:rsidRPr="00A65A62" w:rsidRDefault="009E2CBF" w:rsidP="009E2CBF">
      <w:pPr>
        <w:tabs>
          <w:tab w:val="left" w:pos="180"/>
        </w:tabs>
        <w:jc w:val="both"/>
        <w:rPr>
          <w:rFonts w:ascii="Century Gothic" w:hAnsi="Century Gothic"/>
          <w:sz w:val="22"/>
          <w:szCs w:val="22"/>
        </w:rPr>
      </w:pPr>
    </w:p>
    <w:p w:rsidR="009E2CBF" w:rsidRPr="00A65A62" w:rsidRDefault="009E2CBF" w:rsidP="00B54D88">
      <w:pPr>
        <w:numPr>
          <w:ilvl w:val="0"/>
          <w:numId w:val="9"/>
        </w:numPr>
        <w:tabs>
          <w:tab w:val="left" w:pos="180"/>
        </w:tabs>
        <w:jc w:val="both"/>
        <w:rPr>
          <w:rFonts w:ascii="Century Gothic" w:hAnsi="Century Gothic"/>
          <w:sz w:val="22"/>
          <w:szCs w:val="22"/>
        </w:rPr>
      </w:pPr>
      <w:r w:rsidRPr="00A65A62">
        <w:rPr>
          <w:rFonts w:ascii="Century Gothic" w:hAnsi="Century Gothic"/>
          <w:sz w:val="22"/>
          <w:szCs w:val="22"/>
        </w:rPr>
        <w:t>Drawings, design, or specifications, if goods to be furnished are to be specifically manufactured for MKWD in accordance therewith;</w:t>
      </w:r>
    </w:p>
    <w:p w:rsidR="009E2CBF" w:rsidRPr="00A65A62" w:rsidRDefault="009E2CBF" w:rsidP="00B54D88">
      <w:pPr>
        <w:numPr>
          <w:ilvl w:val="0"/>
          <w:numId w:val="9"/>
        </w:numPr>
        <w:tabs>
          <w:tab w:val="left" w:pos="180"/>
        </w:tabs>
        <w:jc w:val="both"/>
        <w:rPr>
          <w:rFonts w:ascii="Century Gothic" w:hAnsi="Century Gothic"/>
          <w:sz w:val="22"/>
          <w:szCs w:val="22"/>
        </w:rPr>
      </w:pPr>
      <w:r w:rsidRPr="00A65A62">
        <w:rPr>
          <w:rFonts w:ascii="Century Gothic" w:hAnsi="Century Gothic"/>
          <w:sz w:val="22"/>
          <w:szCs w:val="22"/>
        </w:rPr>
        <w:t>Method of shipment or packing; or</w:t>
      </w:r>
    </w:p>
    <w:p w:rsidR="009E2CBF" w:rsidRPr="00A65A62" w:rsidRDefault="009E2CBF" w:rsidP="00B54D88">
      <w:pPr>
        <w:numPr>
          <w:ilvl w:val="0"/>
          <w:numId w:val="9"/>
        </w:numPr>
        <w:tabs>
          <w:tab w:val="left" w:pos="180"/>
        </w:tabs>
        <w:jc w:val="both"/>
        <w:rPr>
          <w:rFonts w:ascii="Century Gothic" w:hAnsi="Century Gothic"/>
          <w:sz w:val="22"/>
          <w:szCs w:val="22"/>
        </w:rPr>
      </w:pPr>
      <w:r w:rsidRPr="00A65A62">
        <w:rPr>
          <w:rFonts w:ascii="Century Gothic" w:hAnsi="Century Gothic"/>
          <w:sz w:val="22"/>
          <w:szCs w:val="22"/>
        </w:rPr>
        <w:t>Place of delivery</w:t>
      </w:r>
    </w:p>
    <w:p w:rsidR="009E2CBF" w:rsidRPr="00A65A62" w:rsidRDefault="009E2CBF" w:rsidP="009E2CBF">
      <w:pPr>
        <w:tabs>
          <w:tab w:val="left" w:pos="180"/>
        </w:tabs>
        <w:jc w:val="both"/>
        <w:rPr>
          <w:rFonts w:ascii="Century Gothic" w:hAnsi="Century Gothic"/>
          <w:sz w:val="22"/>
          <w:szCs w:val="22"/>
        </w:rPr>
      </w:pPr>
    </w:p>
    <w:p w:rsidR="009E2CBF" w:rsidRPr="00A65A62" w:rsidRDefault="009E2CBF" w:rsidP="001F3DEE">
      <w:pPr>
        <w:tabs>
          <w:tab w:val="left" w:pos="180"/>
        </w:tabs>
        <w:ind w:left="720"/>
        <w:jc w:val="both"/>
        <w:rPr>
          <w:rFonts w:ascii="Century Gothic" w:hAnsi="Century Gothic"/>
          <w:sz w:val="22"/>
          <w:szCs w:val="22"/>
        </w:rPr>
      </w:pPr>
      <w:r w:rsidRPr="00A65A62">
        <w:rPr>
          <w:rFonts w:ascii="Century Gothic" w:hAnsi="Century Gothic"/>
          <w:sz w:val="22"/>
          <w:szCs w:val="22"/>
        </w:rPr>
        <w:tab/>
        <w:t xml:space="preserve">An Amendment to Order may also be issued by MKWD where there are additional items and necessary for the protections of the goods which were not included in the original contract. Payment for these additional items shall be based on the unit prices in the original contract for items and good similar to those in the original supply contract. If the supply contract does not contain any </w:t>
      </w:r>
      <w:r w:rsidRPr="00A65A62">
        <w:rPr>
          <w:rFonts w:ascii="Century Gothic" w:hAnsi="Century Gothic"/>
          <w:sz w:val="22"/>
          <w:szCs w:val="22"/>
        </w:rPr>
        <w:lastRenderedPageBreak/>
        <w:t>rate applicable to the additional item, then suitable prices shall</w:t>
      </w:r>
      <w:r w:rsidR="00DE499D">
        <w:rPr>
          <w:rFonts w:ascii="Century Gothic" w:hAnsi="Century Gothic"/>
          <w:sz w:val="22"/>
          <w:szCs w:val="22"/>
        </w:rPr>
        <w:t xml:space="preserve"> </w:t>
      </w:r>
      <w:r w:rsidRPr="00A65A62">
        <w:rPr>
          <w:rFonts w:ascii="Century Gothic" w:hAnsi="Century Gothic"/>
          <w:sz w:val="22"/>
          <w:szCs w:val="22"/>
        </w:rPr>
        <w:t>be agreed</w:t>
      </w:r>
      <w:r w:rsidR="00DE499D">
        <w:rPr>
          <w:rFonts w:ascii="Century Gothic" w:hAnsi="Century Gothic"/>
          <w:sz w:val="22"/>
          <w:szCs w:val="22"/>
        </w:rPr>
        <w:t xml:space="preserve"> </w:t>
      </w:r>
      <w:r w:rsidR="0093296E" w:rsidRPr="00A65A62">
        <w:rPr>
          <w:rFonts w:ascii="Century Gothic" w:hAnsi="Century Gothic"/>
          <w:sz w:val="22"/>
          <w:szCs w:val="22"/>
        </w:rPr>
        <w:t>mutually</w:t>
      </w:r>
      <w:r w:rsidRPr="00A65A62">
        <w:rPr>
          <w:rFonts w:ascii="Century Gothic" w:hAnsi="Century Gothic"/>
          <w:sz w:val="22"/>
          <w:szCs w:val="22"/>
        </w:rPr>
        <w:t xml:space="preserve"> upon between the parties. Request for payment by the manufacturer/supplier for any additional items shall be accompanied by a statement with the approved supporting form, giving a detailed accounting and record of amount for which he claims payment the contract time shall likewise be extended if the acquisition of such additional items so warrants. Under no circumstances shall a supplier proceed to commence work under any Amendment to Order unless the same has been approved by MKWD. As an exception, MKWD may authorize the immediate start of work under any Amendment to Order in the event of emergencies to avoid detriment to public service, or damage to life and/ or property or when time is on the essence, provided however, that the same is valid only on items up to the point where the cumulative in the contract cost which cost which has not yet been duly fully approved by MKWD does not exceed five  percent (5%) of the original contract cost provided further that the corresponding Amendment to Order shall immediately  be prepared and submitted for approval to MKWD. For an Amendment to involving cumulative amount exceeding five percent (5) of the original contract price, no work thereon shall be commended unless the same has been approved by MKWD.</w:t>
      </w:r>
      <w:r w:rsidRPr="00A65A62">
        <w:rPr>
          <w:rFonts w:ascii="Century Gothic" w:hAnsi="Century Gothic"/>
          <w:b/>
          <w:sz w:val="18"/>
          <w:szCs w:val="18"/>
        </w:rPr>
        <w:tab/>
      </w:r>
      <w:r w:rsidRPr="00A65A62">
        <w:rPr>
          <w:rFonts w:ascii="Century Gothic" w:hAnsi="Century Gothic"/>
          <w:b/>
          <w:sz w:val="18"/>
          <w:szCs w:val="18"/>
        </w:rPr>
        <w:tab/>
      </w:r>
    </w:p>
    <w:p w:rsidR="00C81BBE" w:rsidRPr="00A65A62" w:rsidRDefault="00C81BBE" w:rsidP="009E2CBF">
      <w:pPr>
        <w:tabs>
          <w:tab w:val="left" w:pos="180"/>
        </w:tabs>
        <w:jc w:val="both"/>
        <w:rPr>
          <w:rFonts w:ascii="Century Gothic" w:hAnsi="Century Gothic"/>
          <w:sz w:val="22"/>
          <w:szCs w:val="22"/>
        </w:rPr>
      </w:pPr>
    </w:p>
    <w:p w:rsidR="009E2CBF" w:rsidRPr="00A65A62" w:rsidRDefault="009E2CBF" w:rsidP="009E2CBF">
      <w:pPr>
        <w:tabs>
          <w:tab w:val="left" w:pos="180"/>
        </w:tabs>
        <w:jc w:val="both"/>
        <w:rPr>
          <w:rFonts w:ascii="Century Gothic" w:hAnsi="Century Gothic"/>
          <w:b/>
          <w:sz w:val="22"/>
          <w:szCs w:val="22"/>
        </w:rPr>
      </w:pPr>
      <w:r w:rsidRPr="00A65A62">
        <w:rPr>
          <w:rFonts w:ascii="Century Gothic" w:hAnsi="Century Gothic"/>
          <w:b/>
          <w:sz w:val="22"/>
          <w:szCs w:val="22"/>
        </w:rPr>
        <w:t>23. LIQUIDATED DAMAGES</w:t>
      </w:r>
    </w:p>
    <w:p w:rsidR="00FA657D" w:rsidRPr="00505B10" w:rsidRDefault="009E2CBF" w:rsidP="00505B10">
      <w:pPr>
        <w:tabs>
          <w:tab w:val="left" w:pos="180"/>
        </w:tabs>
        <w:spacing w:before="240"/>
        <w:ind w:left="720"/>
        <w:jc w:val="both"/>
        <w:rPr>
          <w:rFonts w:ascii="Century Gothic" w:hAnsi="Century Gothic"/>
          <w:b/>
          <w:sz w:val="22"/>
          <w:szCs w:val="22"/>
        </w:rPr>
      </w:pPr>
      <w:r w:rsidRPr="00A65A62">
        <w:rPr>
          <w:rFonts w:ascii="Century Gothic" w:hAnsi="Century Gothic"/>
          <w:sz w:val="22"/>
          <w:szCs w:val="22"/>
        </w:rPr>
        <w:t xml:space="preserve">        When the supplier fails to satisfactory deliver goods under the contract within the specified delivery schedule, inclusive of duly granted time extensions, if any, the supplier shall be liable for damages for the delay and shall pay MKWD for liquidated damages, not by way of penalty, an amount equal to one tenth of one percent (0.1%) of the cost of the delayed goods scheduled for delivery for everyday of delay until such goods are finally delivered and accepted by MKWD. MKWD need not prove that it has incurred actual damages to be entitled to liquidate damages. Such amount shall be deducted from any money due or which may become due to the supplier, or collect the same from any securities or warranties posted by the supplier whichever is convenient to MKWD. In no case shall the total sum of liquidated  damages exceed fifteen (15%) of the total contract price, in which event the concerned agency shall automatically terminate the contract and impose appropriate sanctions over and above the liquidated damages to be paid.</w:t>
      </w:r>
      <w:r w:rsidRPr="00A65A62">
        <w:rPr>
          <w:rFonts w:ascii="Century Gothic" w:hAnsi="Century Gothic"/>
          <w:b/>
          <w:sz w:val="22"/>
          <w:szCs w:val="22"/>
        </w:rPr>
        <w:tab/>
      </w:r>
    </w:p>
    <w:p w:rsidR="009E2CBF" w:rsidRPr="00A65A62" w:rsidRDefault="009E2CBF" w:rsidP="009E2CBF">
      <w:pPr>
        <w:tabs>
          <w:tab w:val="left" w:pos="180"/>
        </w:tabs>
        <w:spacing w:before="240"/>
        <w:jc w:val="both"/>
        <w:rPr>
          <w:rFonts w:ascii="Century Gothic" w:hAnsi="Century Gothic"/>
          <w:sz w:val="22"/>
          <w:szCs w:val="22"/>
        </w:rPr>
      </w:pPr>
      <w:r w:rsidRPr="00A65A62">
        <w:rPr>
          <w:rFonts w:ascii="Century Gothic" w:hAnsi="Century Gothic"/>
          <w:b/>
          <w:sz w:val="22"/>
          <w:szCs w:val="22"/>
        </w:rPr>
        <w:t xml:space="preserve"> 24. TERMS OF PAYMENT</w:t>
      </w:r>
    </w:p>
    <w:p w:rsidR="009E2CBF" w:rsidRPr="00A65A62" w:rsidRDefault="009E2CBF" w:rsidP="009E2CBF">
      <w:pPr>
        <w:tabs>
          <w:tab w:val="left" w:pos="180"/>
        </w:tabs>
        <w:spacing w:before="240"/>
        <w:ind w:left="720"/>
        <w:jc w:val="both"/>
        <w:rPr>
          <w:rFonts w:ascii="Century Gothic" w:hAnsi="Century Gothic"/>
          <w:sz w:val="22"/>
          <w:szCs w:val="22"/>
        </w:rPr>
      </w:pPr>
      <w:r w:rsidRPr="00A65A62">
        <w:rPr>
          <w:rFonts w:ascii="Century Gothic" w:hAnsi="Century Gothic"/>
          <w:sz w:val="22"/>
          <w:szCs w:val="22"/>
        </w:rPr>
        <w:t xml:space="preserve">       The total value of the delivery to the MKWD shall be paid within </w:t>
      </w:r>
      <w:r w:rsidR="004E377E">
        <w:rPr>
          <w:rFonts w:ascii="Century Gothic" w:hAnsi="Century Gothic" w:cs="Arial"/>
          <w:sz w:val="22"/>
          <w:szCs w:val="22"/>
        </w:rPr>
        <w:t>Six (6)</w:t>
      </w:r>
      <w:r w:rsidR="00BD107C" w:rsidRPr="00A65A62">
        <w:rPr>
          <w:rFonts w:ascii="Century Gothic" w:hAnsi="Century Gothic" w:cs="Arial"/>
          <w:sz w:val="22"/>
          <w:szCs w:val="22"/>
        </w:rPr>
        <w:t xml:space="preserve"> months</w:t>
      </w:r>
      <w:r w:rsidRPr="00A65A62">
        <w:rPr>
          <w:rFonts w:ascii="Century Gothic" w:hAnsi="Century Gothic"/>
          <w:sz w:val="22"/>
          <w:szCs w:val="22"/>
        </w:rPr>
        <w:t xml:space="preserve"> upon delivery and acceptance of the MKWD subject to the presentation by the Supplier of the following:</w:t>
      </w:r>
    </w:p>
    <w:p w:rsidR="009E2CBF" w:rsidRPr="00A65A62" w:rsidRDefault="009E2CBF" w:rsidP="00B54D88">
      <w:pPr>
        <w:numPr>
          <w:ilvl w:val="0"/>
          <w:numId w:val="10"/>
        </w:numPr>
        <w:tabs>
          <w:tab w:val="left" w:pos="180"/>
        </w:tabs>
        <w:spacing w:before="240"/>
        <w:jc w:val="both"/>
        <w:rPr>
          <w:rFonts w:ascii="Century Gothic" w:hAnsi="Century Gothic"/>
          <w:sz w:val="22"/>
          <w:szCs w:val="22"/>
        </w:rPr>
      </w:pPr>
      <w:r w:rsidRPr="00A65A62">
        <w:rPr>
          <w:rFonts w:ascii="Century Gothic" w:hAnsi="Century Gothic"/>
          <w:sz w:val="22"/>
          <w:szCs w:val="22"/>
        </w:rPr>
        <w:t>Purchase Order</w:t>
      </w:r>
    </w:p>
    <w:p w:rsidR="009E2CBF" w:rsidRPr="00A65A62" w:rsidRDefault="009E2CBF" w:rsidP="00B54D88">
      <w:pPr>
        <w:numPr>
          <w:ilvl w:val="0"/>
          <w:numId w:val="10"/>
        </w:numPr>
        <w:tabs>
          <w:tab w:val="left" w:pos="180"/>
        </w:tabs>
        <w:spacing w:before="240"/>
        <w:jc w:val="both"/>
        <w:rPr>
          <w:rFonts w:ascii="Century Gothic" w:hAnsi="Century Gothic"/>
          <w:sz w:val="22"/>
          <w:szCs w:val="22"/>
        </w:rPr>
      </w:pPr>
      <w:r w:rsidRPr="00A65A62">
        <w:rPr>
          <w:rFonts w:ascii="Century Gothic" w:hAnsi="Century Gothic"/>
          <w:sz w:val="22"/>
          <w:szCs w:val="22"/>
        </w:rPr>
        <w:t>Sales Invoice</w:t>
      </w:r>
    </w:p>
    <w:p w:rsidR="009E2CBF" w:rsidRPr="00A65A62" w:rsidRDefault="009E2CBF" w:rsidP="00B54D88">
      <w:pPr>
        <w:numPr>
          <w:ilvl w:val="0"/>
          <w:numId w:val="10"/>
        </w:numPr>
        <w:tabs>
          <w:tab w:val="left" w:pos="180"/>
        </w:tabs>
        <w:spacing w:before="240"/>
        <w:jc w:val="both"/>
        <w:rPr>
          <w:rFonts w:ascii="Century Gothic" w:hAnsi="Century Gothic"/>
          <w:sz w:val="22"/>
          <w:szCs w:val="22"/>
        </w:rPr>
      </w:pPr>
      <w:r w:rsidRPr="00A65A62">
        <w:rPr>
          <w:rFonts w:ascii="Century Gothic" w:hAnsi="Century Gothic"/>
          <w:sz w:val="22"/>
          <w:szCs w:val="22"/>
        </w:rPr>
        <w:t>Delivery Receipt</w:t>
      </w:r>
    </w:p>
    <w:p w:rsidR="009E2CBF" w:rsidRPr="00A65A62" w:rsidRDefault="009E2CBF" w:rsidP="00B54D88">
      <w:pPr>
        <w:numPr>
          <w:ilvl w:val="0"/>
          <w:numId w:val="10"/>
        </w:numPr>
        <w:tabs>
          <w:tab w:val="left" w:pos="180"/>
        </w:tabs>
        <w:spacing w:before="240"/>
        <w:jc w:val="both"/>
        <w:rPr>
          <w:rFonts w:ascii="Century Gothic" w:hAnsi="Century Gothic"/>
          <w:sz w:val="22"/>
          <w:szCs w:val="22"/>
        </w:rPr>
      </w:pPr>
      <w:r w:rsidRPr="00A65A62">
        <w:rPr>
          <w:rFonts w:ascii="Century Gothic" w:hAnsi="Century Gothic"/>
          <w:sz w:val="22"/>
          <w:szCs w:val="22"/>
        </w:rPr>
        <w:t>Certificate of Inspection and Acceptance (CIA)</w:t>
      </w:r>
      <w:r w:rsidRPr="00A65A62">
        <w:rPr>
          <w:rFonts w:ascii="Century Gothic" w:hAnsi="Century Gothic"/>
          <w:b/>
          <w:sz w:val="18"/>
          <w:szCs w:val="18"/>
        </w:rPr>
        <w:tab/>
      </w:r>
      <w:r w:rsidRPr="00A65A62">
        <w:rPr>
          <w:rFonts w:ascii="Century Gothic" w:hAnsi="Century Gothic"/>
          <w:b/>
          <w:sz w:val="18"/>
          <w:szCs w:val="18"/>
        </w:rPr>
        <w:tab/>
      </w:r>
    </w:p>
    <w:p w:rsidR="009E2CBF" w:rsidRPr="00A65A62" w:rsidRDefault="009E2CBF" w:rsidP="00B54D88">
      <w:pPr>
        <w:numPr>
          <w:ilvl w:val="0"/>
          <w:numId w:val="10"/>
        </w:numPr>
        <w:tabs>
          <w:tab w:val="left" w:pos="180"/>
        </w:tabs>
        <w:spacing w:before="240"/>
        <w:jc w:val="both"/>
        <w:rPr>
          <w:rFonts w:ascii="Century Gothic" w:hAnsi="Century Gothic"/>
          <w:sz w:val="22"/>
          <w:szCs w:val="22"/>
        </w:rPr>
      </w:pPr>
      <w:r w:rsidRPr="00A65A62">
        <w:rPr>
          <w:rFonts w:ascii="Century Gothic" w:hAnsi="Century Gothic"/>
          <w:sz w:val="22"/>
          <w:szCs w:val="22"/>
        </w:rPr>
        <w:t>Approved Noticed of Award</w:t>
      </w:r>
    </w:p>
    <w:p w:rsidR="00162BB9" w:rsidRPr="00FA657D" w:rsidRDefault="009E2CBF" w:rsidP="00162BB9">
      <w:pPr>
        <w:numPr>
          <w:ilvl w:val="0"/>
          <w:numId w:val="10"/>
        </w:numPr>
        <w:tabs>
          <w:tab w:val="left" w:pos="180"/>
        </w:tabs>
        <w:spacing w:before="240"/>
        <w:jc w:val="both"/>
        <w:rPr>
          <w:rFonts w:ascii="Century Gothic" w:hAnsi="Century Gothic"/>
          <w:sz w:val="22"/>
          <w:szCs w:val="22"/>
        </w:rPr>
      </w:pPr>
      <w:r w:rsidRPr="00A65A62">
        <w:rPr>
          <w:rFonts w:ascii="Century Gothic" w:hAnsi="Century Gothic"/>
          <w:sz w:val="22"/>
          <w:szCs w:val="22"/>
        </w:rPr>
        <w:t>Manufacturer’s Certificate of Accreditation that any provision to the contract notwithstanding all payments shall be subject to existing Laws and Commission on Audit (COA) rules and regulations.</w:t>
      </w:r>
    </w:p>
    <w:p w:rsidR="004E377E" w:rsidRDefault="004E377E" w:rsidP="009E2CBF">
      <w:pPr>
        <w:tabs>
          <w:tab w:val="left" w:pos="180"/>
        </w:tabs>
        <w:spacing w:before="240"/>
        <w:jc w:val="both"/>
        <w:rPr>
          <w:rFonts w:ascii="Century Gothic" w:hAnsi="Century Gothic"/>
          <w:b/>
          <w:sz w:val="22"/>
          <w:szCs w:val="22"/>
        </w:rPr>
      </w:pPr>
    </w:p>
    <w:p w:rsidR="009E2CBF" w:rsidRPr="00A65A62" w:rsidRDefault="009E2CBF" w:rsidP="009E2CBF">
      <w:pPr>
        <w:tabs>
          <w:tab w:val="left" w:pos="180"/>
        </w:tabs>
        <w:spacing w:before="240"/>
        <w:jc w:val="both"/>
        <w:rPr>
          <w:rFonts w:ascii="Century Gothic" w:hAnsi="Century Gothic"/>
          <w:b/>
          <w:sz w:val="22"/>
          <w:szCs w:val="22"/>
        </w:rPr>
      </w:pPr>
      <w:r w:rsidRPr="00A65A62">
        <w:rPr>
          <w:rFonts w:ascii="Century Gothic" w:hAnsi="Century Gothic"/>
          <w:b/>
          <w:sz w:val="22"/>
          <w:szCs w:val="22"/>
        </w:rPr>
        <w:lastRenderedPageBreak/>
        <w:t>25. EFFECTIVITY OF THE PURCHASE ORDER</w:t>
      </w:r>
    </w:p>
    <w:p w:rsidR="009E2CBF" w:rsidRDefault="009E2CBF" w:rsidP="00505B10">
      <w:pPr>
        <w:tabs>
          <w:tab w:val="left" w:pos="180"/>
        </w:tabs>
        <w:spacing w:before="240"/>
        <w:ind w:left="720"/>
        <w:jc w:val="both"/>
        <w:rPr>
          <w:rFonts w:ascii="Century Gothic" w:hAnsi="Century Gothic"/>
          <w:sz w:val="22"/>
          <w:szCs w:val="22"/>
        </w:rPr>
      </w:pPr>
      <w:r w:rsidRPr="00A65A62">
        <w:rPr>
          <w:rFonts w:ascii="Century Gothic" w:hAnsi="Century Gothic"/>
          <w:sz w:val="22"/>
          <w:szCs w:val="22"/>
        </w:rPr>
        <w:tab/>
        <w:t>The Purchase Order (PO) shall become effective and binding upon approval by</w:t>
      </w:r>
      <w:r w:rsidR="00DE499D">
        <w:rPr>
          <w:rFonts w:ascii="Century Gothic" w:hAnsi="Century Gothic"/>
          <w:sz w:val="22"/>
          <w:szCs w:val="22"/>
        </w:rPr>
        <w:t xml:space="preserve"> </w:t>
      </w:r>
      <w:r w:rsidRPr="00A65A62">
        <w:rPr>
          <w:rFonts w:ascii="Century Gothic" w:hAnsi="Century Gothic"/>
          <w:sz w:val="22"/>
          <w:szCs w:val="22"/>
        </w:rPr>
        <w:t xml:space="preserve">MKWD and acceptance by the supplier of the PO. However, once approved, the </w:t>
      </w:r>
      <w:smartTag w:uri="urn:schemas-microsoft-com:office:smarttags" w:element="place">
        <w:r w:rsidRPr="00A65A62">
          <w:rPr>
            <w:rFonts w:ascii="Century Gothic" w:hAnsi="Century Gothic"/>
            <w:sz w:val="22"/>
            <w:szCs w:val="22"/>
          </w:rPr>
          <w:t>PO</w:t>
        </w:r>
      </w:smartTag>
      <w:r w:rsidRPr="00A65A62">
        <w:rPr>
          <w:rFonts w:ascii="Century Gothic" w:hAnsi="Century Gothic"/>
          <w:sz w:val="22"/>
          <w:szCs w:val="22"/>
        </w:rPr>
        <w:t xml:space="preserve"> shall not be rescinded nor substantially amended or modified without the written approval of MKWD first being obtained.</w:t>
      </w:r>
    </w:p>
    <w:p w:rsidR="009E2CBF" w:rsidRPr="00A65A62" w:rsidRDefault="009E2CBF" w:rsidP="009E2CBF">
      <w:pPr>
        <w:tabs>
          <w:tab w:val="left" w:pos="180"/>
        </w:tabs>
        <w:spacing w:before="240"/>
        <w:jc w:val="both"/>
        <w:rPr>
          <w:rFonts w:ascii="Century Gothic" w:hAnsi="Century Gothic"/>
          <w:b/>
          <w:sz w:val="16"/>
          <w:szCs w:val="16"/>
        </w:rPr>
      </w:pPr>
      <w:r w:rsidRPr="00A65A62">
        <w:rPr>
          <w:rFonts w:ascii="Century Gothic" w:hAnsi="Century Gothic"/>
          <w:b/>
          <w:sz w:val="22"/>
          <w:szCs w:val="22"/>
        </w:rPr>
        <w:t>26. ADMINISTRATIVE SANCTIONS</w:t>
      </w:r>
      <w:r w:rsidRPr="00A65A62">
        <w:rPr>
          <w:rFonts w:ascii="Century Gothic" w:hAnsi="Century Gothic"/>
          <w:b/>
          <w:sz w:val="16"/>
          <w:szCs w:val="16"/>
        </w:rPr>
        <w:tab/>
      </w:r>
    </w:p>
    <w:p w:rsidR="009E2CBF" w:rsidRPr="00A65A62" w:rsidRDefault="009E2CBF" w:rsidP="009E2CBF">
      <w:pPr>
        <w:tabs>
          <w:tab w:val="left" w:pos="180"/>
        </w:tabs>
        <w:spacing w:before="240"/>
        <w:ind w:left="720"/>
        <w:jc w:val="both"/>
        <w:rPr>
          <w:rFonts w:ascii="Century Gothic" w:hAnsi="Century Gothic"/>
          <w:sz w:val="22"/>
          <w:szCs w:val="22"/>
          <w:u w:val="single"/>
        </w:rPr>
      </w:pPr>
      <w:r w:rsidRPr="00A65A62">
        <w:rPr>
          <w:rFonts w:ascii="Century Gothic" w:hAnsi="Century Gothic"/>
          <w:b/>
          <w:sz w:val="22"/>
          <w:szCs w:val="22"/>
          <w:u w:val="single"/>
        </w:rPr>
        <w:t>Imposition of the Administrative Penalties</w:t>
      </w:r>
    </w:p>
    <w:p w:rsidR="009E2CBF" w:rsidRPr="00A65A62" w:rsidRDefault="009E2CBF" w:rsidP="009E2CBF">
      <w:pPr>
        <w:tabs>
          <w:tab w:val="left" w:pos="180"/>
        </w:tabs>
        <w:spacing w:before="240"/>
        <w:ind w:left="720"/>
        <w:jc w:val="both"/>
        <w:rPr>
          <w:rFonts w:ascii="Century Gothic" w:hAnsi="Century Gothic"/>
          <w:sz w:val="22"/>
          <w:szCs w:val="22"/>
        </w:rPr>
      </w:pPr>
      <w:r w:rsidRPr="00A65A62">
        <w:rPr>
          <w:rFonts w:ascii="Century Gothic" w:hAnsi="Century Gothic"/>
          <w:sz w:val="22"/>
          <w:szCs w:val="22"/>
        </w:rPr>
        <w:tab/>
        <w:t>MKWD shall impose on bidders or prospective bidders, the administrative penalty of suspension for one (1) year for the first offense and suspension of two (2) years for the second offense from participating in the public bidding being undertaken by MKWD where applicable, for the following violations:</w:t>
      </w:r>
    </w:p>
    <w:p w:rsidR="009E2CBF" w:rsidRPr="00A65A62" w:rsidRDefault="009E2CBF" w:rsidP="00B54D88">
      <w:pPr>
        <w:numPr>
          <w:ilvl w:val="0"/>
          <w:numId w:val="11"/>
        </w:numPr>
        <w:tabs>
          <w:tab w:val="left" w:pos="180"/>
        </w:tabs>
        <w:spacing w:before="240"/>
        <w:jc w:val="both"/>
        <w:rPr>
          <w:rFonts w:ascii="Century Gothic" w:hAnsi="Century Gothic"/>
          <w:sz w:val="22"/>
          <w:szCs w:val="22"/>
        </w:rPr>
      </w:pPr>
      <w:r w:rsidRPr="00A65A62">
        <w:rPr>
          <w:rFonts w:ascii="Century Gothic" w:hAnsi="Century Gothic"/>
          <w:sz w:val="22"/>
          <w:szCs w:val="22"/>
        </w:rPr>
        <w:t>Submission of eligibility requirements containing false information or falsified documents.</w:t>
      </w:r>
    </w:p>
    <w:p w:rsidR="009E2CBF" w:rsidRPr="00A65A62" w:rsidRDefault="009E2CBF" w:rsidP="00B54D88">
      <w:pPr>
        <w:numPr>
          <w:ilvl w:val="0"/>
          <w:numId w:val="11"/>
        </w:numPr>
        <w:tabs>
          <w:tab w:val="left" w:pos="180"/>
        </w:tabs>
        <w:spacing w:before="240"/>
        <w:jc w:val="both"/>
        <w:rPr>
          <w:rFonts w:ascii="Century Gothic" w:hAnsi="Century Gothic"/>
          <w:sz w:val="22"/>
          <w:szCs w:val="22"/>
        </w:rPr>
      </w:pPr>
      <w:r w:rsidRPr="00A65A62">
        <w:rPr>
          <w:rFonts w:ascii="Century Gothic" w:hAnsi="Century Gothic"/>
          <w:sz w:val="22"/>
          <w:szCs w:val="22"/>
        </w:rPr>
        <w:t>Submission of bids that contain false information or falsified documents, or the concealment of such information in the Bids in order to influence the outcome of eligibility screening or any other stage of the public bidding. Allowing the use of one’s name or using the name of another for purpose of public bidding.</w:t>
      </w:r>
    </w:p>
    <w:p w:rsidR="009E2CBF" w:rsidRPr="00A65A62" w:rsidRDefault="009E2CBF" w:rsidP="0093296E">
      <w:pPr>
        <w:numPr>
          <w:ilvl w:val="0"/>
          <w:numId w:val="11"/>
        </w:numPr>
        <w:tabs>
          <w:tab w:val="left" w:pos="180"/>
        </w:tabs>
        <w:spacing w:before="240"/>
        <w:jc w:val="both"/>
        <w:rPr>
          <w:rFonts w:ascii="Century Gothic" w:hAnsi="Century Gothic"/>
          <w:sz w:val="22"/>
          <w:szCs w:val="22"/>
        </w:rPr>
      </w:pPr>
      <w:r w:rsidRPr="00A65A62">
        <w:rPr>
          <w:rFonts w:ascii="Century Gothic" w:hAnsi="Century Gothic"/>
          <w:sz w:val="22"/>
          <w:szCs w:val="22"/>
        </w:rPr>
        <w:t xml:space="preserve">Withdrawal of a bid, or refusal to accept an award, or </w:t>
      </w:r>
      <w:r w:rsidR="0093296E" w:rsidRPr="00A65A62">
        <w:rPr>
          <w:rFonts w:ascii="Century Gothic" w:hAnsi="Century Gothic"/>
          <w:sz w:val="22"/>
          <w:szCs w:val="22"/>
        </w:rPr>
        <w:t>enter into</w:t>
      </w:r>
      <w:r w:rsidRPr="00A65A62">
        <w:rPr>
          <w:rFonts w:ascii="Century Gothic" w:hAnsi="Century Gothic"/>
          <w:sz w:val="22"/>
          <w:szCs w:val="22"/>
        </w:rPr>
        <w:t xml:space="preserve"> contract with the Government without j</w:t>
      </w:r>
      <w:r w:rsidR="0093296E">
        <w:rPr>
          <w:rFonts w:ascii="Century Gothic" w:hAnsi="Century Gothic"/>
          <w:sz w:val="22"/>
          <w:szCs w:val="22"/>
        </w:rPr>
        <w:t xml:space="preserve">ustifiable cause, after he had </w:t>
      </w:r>
      <w:r w:rsidRPr="00A65A62">
        <w:rPr>
          <w:rFonts w:ascii="Century Gothic" w:hAnsi="Century Gothic"/>
          <w:sz w:val="22"/>
          <w:szCs w:val="22"/>
        </w:rPr>
        <w:t>adjudged a</w:t>
      </w:r>
      <w:r w:rsidR="009677A0">
        <w:rPr>
          <w:rFonts w:ascii="Century Gothic" w:hAnsi="Century Gothic"/>
          <w:sz w:val="22"/>
          <w:szCs w:val="22"/>
        </w:rPr>
        <w:t>n</w:t>
      </w:r>
      <w:r w:rsidRPr="00A65A62">
        <w:rPr>
          <w:rFonts w:ascii="Century Gothic" w:hAnsi="Century Gothic"/>
          <w:sz w:val="22"/>
          <w:szCs w:val="22"/>
        </w:rPr>
        <w:t>d having submitted th</w:t>
      </w:r>
      <w:r w:rsidR="0093296E">
        <w:rPr>
          <w:rFonts w:ascii="Century Gothic" w:hAnsi="Century Gothic"/>
          <w:sz w:val="22"/>
          <w:szCs w:val="22"/>
        </w:rPr>
        <w:t>e Lowest Calculated Responsive Bid</w:t>
      </w:r>
      <w:r w:rsidRPr="00A65A62">
        <w:rPr>
          <w:rFonts w:ascii="Century Gothic" w:hAnsi="Century Gothic"/>
          <w:sz w:val="22"/>
          <w:szCs w:val="22"/>
        </w:rPr>
        <w:t xml:space="preserve"> of Highest Rated </w:t>
      </w:r>
      <w:r w:rsidR="00D8264A">
        <w:rPr>
          <w:rFonts w:ascii="Century Gothic" w:hAnsi="Century Gothic"/>
          <w:sz w:val="22"/>
          <w:szCs w:val="22"/>
        </w:rPr>
        <w:t xml:space="preserve">Responsive </w:t>
      </w:r>
      <w:r w:rsidRPr="00A65A62">
        <w:rPr>
          <w:rFonts w:ascii="Century Gothic" w:hAnsi="Century Gothic"/>
          <w:sz w:val="22"/>
          <w:szCs w:val="22"/>
        </w:rPr>
        <w:t>Bid.</w:t>
      </w:r>
    </w:p>
    <w:p w:rsidR="009E2CBF" w:rsidRPr="00A65A62" w:rsidRDefault="009E2CBF" w:rsidP="00B54D88">
      <w:pPr>
        <w:numPr>
          <w:ilvl w:val="0"/>
          <w:numId w:val="11"/>
        </w:numPr>
        <w:tabs>
          <w:tab w:val="left" w:pos="180"/>
        </w:tabs>
        <w:spacing w:before="240"/>
        <w:jc w:val="both"/>
        <w:rPr>
          <w:rFonts w:ascii="Century Gothic" w:hAnsi="Century Gothic"/>
          <w:sz w:val="22"/>
          <w:szCs w:val="22"/>
        </w:rPr>
      </w:pPr>
      <w:r w:rsidRPr="00A65A62">
        <w:rPr>
          <w:rFonts w:ascii="Century Gothic" w:hAnsi="Century Gothic"/>
          <w:sz w:val="22"/>
          <w:szCs w:val="22"/>
        </w:rPr>
        <w:t>Refusal o</w:t>
      </w:r>
      <w:r w:rsidR="00380FC0">
        <w:rPr>
          <w:rFonts w:ascii="Century Gothic" w:hAnsi="Century Gothic"/>
          <w:sz w:val="22"/>
          <w:szCs w:val="22"/>
        </w:rPr>
        <w:t>r</w:t>
      </w:r>
      <w:r w:rsidRPr="00A65A62">
        <w:rPr>
          <w:rFonts w:ascii="Century Gothic" w:hAnsi="Century Gothic"/>
          <w:sz w:val="22"/>
          <w:szCs w:val="22"/>
        </w:rPr>
        <w:t xml:space="preserve"> failure to post the required performance security within the prescribed time.</w:t>
      </w:r>
    </w:p>
    <w:p w:rsidR="009E2CBF" w:rsidRPr="00A65A62" w:rsidRDefault="009E2CBF" w:rsidP="00B54D88">
      <w:pPr>
        <w:numPr>
          <w:ilvl w:val="0"/>
          <w:numId w:val="11"/>
        </w:numPr>
        <w:tabs>
          <w:tab w:val="left" w:pos="180"/>
        </w:tabs>
        <w:spacing w:before="240"/>
        <w:jc w:val="both"/>
        <w:rPr>
          <w:rFonts w:ascii="Century Gothic" w:hAnsi="Century Gothic"/>
          <w:sz w:val="22"/>
          <w:szCs w:val="22"/>
        </w:rPr>
      </w:pPr>
      <w:r w:rsidRPr="00A65A62">
        <w:rPr>
          <w:rFonts w:ascii="Century Gothic" w:hAnsi="Century Gothic"/>
          <w:sz w:val="22"/>
          <w:szCs w:val="22"/>
        </w:rPr>
        <w:t>Termination of the contract due to the default of the bidder.</w:t>
      </w:r>
    </w:p>
    <w:p w:rsidR="009E2CBF" w:rsidRPr="00A65A62" w:rsidRDefault="009E2CBF" w:rsidP="00B54D88">
      <w:pPr>
        <w:numPr>
          <w:ilvl w:val="0"/>
          <w:numId w:val="11"/>
        </w:numPr>
        <w:tabs>
          <w:tab w:val="left" w:pos="180"/>
        </w:tabs>
        <w:spacing w:before="240"/>
        <w:jc w:val="both"/>
        <w:rPr>
          <w:rFonts w:ascii="Century Gothic" w:hAnsi="Century Gothic"/>
          <w:sz w:val="22"/>
          <w:szCs w:val="22"/>
        </w:rPr>
      </w:pPr>
      <w:r w:rsidRPr="00A65A62">
        <w:rPr>
          <w:rFonts w:ascii="Century Gothic" w:hAnsi="Century Gothic"/>
          <w:sz w:val="22"/>
          <w:szCs w:val="22"/>
        </w:rPr>
        <w:t>Refusal to clarify or validate in writing its bid during post qualification a period of seven (7) calendar days from receipt of the request for clarification.</w:t>
      </w:r>
      <w:r w:rsidRPr="00A65A62">
        <w:rPr>
          <w:rFonts w:ascii="Century Gothic" w:hAnsi="Century Gothic"/>
          <w:b/>
          <w:sz w:val="18"/>
          <w:szCs w:val="18"/>
        </w:rPr>
        <w:tab/>
      </w:r>
      <w:r w:rsidRPr="00A65A62">
        <w:rPr>
          <w:rFonts w:ascii="Century Gothic" w:hAnsi="Century Gothic"/>
          <w:b/>
          <w:sz w:val="18"/>
          <w:szCs w:val="18"/>
        </w:rPr>
        <w:tab/>
      </w:r>
    </w:p>
    <w:p w:rsidR="009E2CBF" w:rsidRPr="00A65A62" w:rsidRDefault="009E2CBF" w:rsidP="00B54D88">
      <w:pPr>
        <w:numPr>
          <w:ilvl w:val="0"/>
          <w:numId w:val="11"/>
        </w:numPr>
        <w:tabs>
          <w:tab w:val="left" w:pos="180"/>
        </w:tabs>
        <w:spacing w:before="240"/>
        <w:jc w:val="both"/>
        <w:rPr>
          <w:rFonts w:ascii="Century Gothic" w:hAnsi="Century Gothic"/>
          <w:sz w:val="22"/>
          <w:szCs w:val="22"/>
        </w:rPr>
      </w:pPr>
      <w:r w:rsidRPr="00A65A62">
        <w:rPr>
          <w:rFonts w:ascii="Century Gothic" w:hAnsi="Century Gothic"/>
          <w:sz w:val="22"/>
          <w:szCs w:val="22"/>
        </w:rPr>
        <w:t>Any document unsolicited attempt by a bidder to unduly influence the outcome of the bidding in his favor.</w:t>
      </w:r>
    </w:p>
    <w:p w:rsidR="009E2CBF" w:rsidRPr="00A65A62" w:rsidRDefault="009E2CBF" w:rsidP="00B54D88">
      <w:pPr>
        <w:numPr>
          <w:ilvl w:val="0"/>
          <w:numId w:val="11"/>
        </w:numPr>
        <w:tabs>
          <w:tab w:val="left" w:pos="180"/>
        </w:tabs>
        <w:spacing w:before="240"/>
        <w:jc w:val="both"/>
        <w:rPr>
          <w:rFonts w:ascii="Century Gothic" w:hAnsi="Century Gothic"/>
          <w:sz w:val="22"/>
          <w:szCs w:val="22"/>
        </w:rPr>
      </w:pPr>
      <w:r w:rsidRPr="00A65A62">
        <w:rPr>
          <w:rFonts w:ascii="Century Gothic" w:hAnsi="Century Gothic"/>
          <w:sz w:val="22"/>
          <w:szCs w:val="22"/>
        </w:rPr>
        <w:t>All other acts that tend to defeat the purpose of the competitive  bidding, such as  an eligible contractor not buying document</w:t>
      </w:r>
      <w:r w:rsidR="0093296E">
        <w:rPr>
          <w:rFonts w:ascii="Century Gothic" w:hAnsi="Century Gothic"/>
          <w:sz w:val="22"/>
          <w:szCs w:val="22"/>
        </w:rPr>
        <w:t xml:space="preserve">s, and contractors  habitually </w:t>
      </w:r>
      <w:r w:rsidRPr="00A65A62">
        <w:rPr>
          <w:rFonts w:ascii="Century Gothic" w:hAnsi="Century Gothic"/>
          <w:sz w:val="22"/>
          <w:szCs w:val="22"/>
        </w:rPr>
        <w:t>withdrawing from bidding  or submitting letters off non-participation of at least three (3) within a year, except for valid reasons.</w:t>
      </w:r>
    </w:p>
    <w:p w:rsidR="00A65A62" w:rsidRDefault="009E2CBF" w:rsidP="00505B10">
      <w:pPr>
        <w:tabs>
          <w:tab w:val="left" w:pos="180"/>
        </w:tabs>
        <w:spacing w:before="240"/>
        <w:ind w:left="735"/>
        <w:jc w:val="both"/>
        <w:rPr>
          <w:rFonts w:ascii="Century Gothic" w:hAnsi="Century Gothic"/>
          <w:sz w:val="22"/>
          <w:szCs w:val="22"/>
        </w:rPr>
      </w:pPr>
      <w:r w:rsidRPr="00A65A62">
        <w:rPr>
          <w:rFonts w:ascii="Century Gothic" w:hAnsi="Century Gothic"/>
          <w:sz w:val="22"/>
          <w:szCs w:val="22"/>
        </w:rPr>
        <w:tab/>
        <w:t>In addition to the above penalty of suspension, the Bid Security or the Performance Security posted of concerned bidder of prospective bidder shall also forfeit. MKWD may delegate to the BAC the authority to impose the aforement</w:t>
      </w:r>
      <w:r w:rsidR="00505B10">
        <w:rPr>
          <w:rFonts w:ascii="Century Gothic" w:hAnsi="Century Gothic"/>
          <w:sz w:val="22"/>
          <w:szCs w:val="22"/>
        </w:rPr>
        <w:t>ioned administrative penalties.</w:t>
      </w:r>
    </w:p>
    <w:p w:rsidR="00505B10" w:rsidRDefault="00505B10" w:rsidP="00505B10">
      <w:pPr>
        <w:tabs>
          <w:tab w:val="left" w:pos="180"/>
        </w:tabs>
        <w:spacing w:before="240"/>
        <w:ind w:left="735"/>
        <w:jc w:val="both"/>
        <w:rPr>
          <w:rFonts w:ascii="Century Gothic" w:hAnsi="Century Gothic"/>
          <w:sz w:val="22"/>
          <w:szCs w:val="22"/>
        </w:rPr>
      </w:pPr>
    </w:p>
    <w:p w:rsidR="005D552E" w:rsidRDefault="005D552E" w:rsidP="00505B10">
      <w:pPr>
        <w:tabs>
          <w:tab w:val="left" w:pos="180"/>
        </w:tabs>
        <w:spacing w:before="240"/>
        <w:ind w:left="735"/>
        <w:jc w:val="both"/>
        <w:rPr>
          <w:rFonts w:ascii="Century Gothic" w:hAnsi="Century Gothic"/>
          <w:sz w:val="22"/>
          <w:szCs w:val="22"/>
        </w:rPr>
      </w:pPr>
    </w:p>
    <w:p w:rsidR="006C2FC5" w:rsidRDefault="006C2FC5" w:rsidP="00505B10">
      <w:pPr>
        <w:tabs>
          <w:tab w:val="left" w:pos="180"/>
        </w:tabs>
        <w:spacing w:before="240"/>
        <w:ind w:left="735"/>
        <w:jc w:val="both"/>
        <w:rPr>
          <w:rFonts w:ascii="Century Gothic" w:hAnsi="Century Gothic"/>
          <w:sz w:val="22"/>
          <w:szCs w:val="22"/>
        </w:rPr>
      </w:pPr>
    </w:p>
    <w:p w:rsidR="006C2FC5" w:rsidRDefault="006C2FC5" w:rsidP="00505B10">
      <w:pPr>
        <w:tabs>
          <w:tab w:val="left" w:pos="180"/>
        </w:tabs>
        <w:spacing w:before="240"/>
        <w:ind w:left="735"/>
        <w:jc w:val="both"/>
        <w:rPr>
          <w:rFonts w:ascii="Century Gothic" w:hAnsi="Century Gothic"/>
          <w:sz w:val="22"/>
          <w:szCs w:val="22"/>
        </w:rPr>
      </w:pPr>
    </w:p>
    <w:p w:rsidR="006C2FC5" w:rsidRDefault="006C2FC5" w:rsidP="00505B10">
      <w:pPr>
        <w:tabs>
          <w:tab w:val="left" w:pos="180"/>
        </w:tabs>
        <w:spacing w:before="240"/>
        <w:ind w:left="735"/>
        <w:jc w:val="both"/>
        <w:rPr>
          <w:rFonts w:ascii="Century Gothic" w:hAnsi="Century Gothic"/>
          <w:sz w:val="22"/>
          <w:szCs w:val="22"/>
        </w:rPr>
      </w:pPr>
    </w:p>
    <w:p w:rsidR="009E2CBF" w:rsidRDefault="009E2CBF" w:rsidP="009E2CBF">
      <w:pPr>
        <w:tabs>
          <w:tab w:val="left" w:pos="180"/>
        </w:tabs>
        <w:jc w:val="both"/>
        <w:rPr>
          <w:rFonts w:ascii="Century Gothic" w:hAnsi="Century Gothic"/>
          <w:sz w:val="22"/>
          <w:szCs w:val="22"/>
        </w:rPr>
      </w:pPr>
      <w:r w:rsidRPr="00A65A62">
        <w:rPr>
          <w:rFonts w:ascii="Century Gothic" w:hAnsi="Century Gothic"/>
          <w:b/>
          <w:sz w:val="22"/>
          <w:szCs w:val="22"/>
        </w:rPr>
        <w:lastRenderedPageBreak/>
        <w:t xml:space="preserve">27.0 TECHNICAL SPECIFICATIONS - </w:t>
      </w:r>
      <w:r w:rsidRPr="00A65A62">
        <w:rPr>
          <w:rFonts w:ascii="Century Gothic" w:hAnsi="Century Gothic"/>
          <w:sz w:val="22"/>
          <w:szCs w:val="22"/>
        </w:rPr>
        <w:t xml:space="preserve">All materials must meet the specified specifications. Refer to </w:t>
      </w:r>
      <w:r w:rsidR="00505B10">
        <w:rPr>
          <w:rFonts w:ascii="Century Gothic" w:hAnsi="Century Gothic"/>
          <w:sz w:val="22"/>
          <w:szCs w:val="22"/>
        </w:rPr>
        <w:t>“</w:t>
      </w:r>
      <w:r w:rsidRPr="00505B10">
        <w:rPr>
          <w:rFonts w:ascii="Century Gothic" w:hAnsi="Century Gothic"/>
          <w:b/>
          <w:bCs/>
          <w:sz w:val="22"/>
          <w:szCs w:val="22"/>
        </w:rPr>
        <w:t>Annex A</w:t>
      </w:r>
      <w:r w:rsidR="00505B10">
        <w:rPr>
          <w:rFonts w:ascii="Century Gothic" w:hAnsi="Century Gothic"/>
          <w:sz w:val="22"/>
          <w:szCs w:val="22"/>
        </w:rPr>
        <w:t>”</w:t>
      </w:r>
      <w:r w:rsidRPr="00A65A62">
        <w:rPr>
          <w:rFonts w:ascii="Century Gothic" w:hAnsi="Century Gothic"/>
          <w:sz w:val="22"/>
          <w:szCs w:val="22"/>
        </w:rPr>
        <w:tab/>
      </w:r>
    </w:p>
    <w:p w:rsidR="002D139D" w:rsidRPr="002D139D" w:rsidRDefault="002D139D" w:rsidP="002D139D">
      <w:pPr>
        <w:pStyle w:val="ListParagraph"/>
        <w:tabs>
          <w:tab w:val="left" w:pos="180"/>
        </w:tabs>
        <w:jc w:val="both"/>
        <w:rPr>
          <w:rFonts w:ascii="Century Gothic" w:hAnsi="Century Gothic"/>
          <w:sz w:val="22"/>
          <w:szCs w:val="22"/>
        </w:rPr>
      </w:pPr>
    </w:p>
    <w:p w:rsidR="009E2CBF" w:rsidRPr="002D139D" w:rsidRDefault="009E2CBF" w:rsidP="002D139D">
      <w:pPr>
        <w:pStyle w:val="ListParagraph"/>
        <w:numPr>
          <w:ilvl w:val="0"/>
          <w:numId w:val="36"/>
        </w:numPr>
        <w:tabs>
          <w:tab w:val="left" w:pos="180"/>
        </w:tabs>
        <w:spacing w:before="240"/>
        <w:jc w:val="both"/>
        <w:rPr>
          <w:rFonts w:ascii="Century Gothic" w:hAnsi="Century Gothic"/>
          <w:b/>
          <w:sz w:val="22"/>
          <w:szCs w:val="22"/>
        </w:rPr>
      </w:pPr>
      <w:r w:rsidRPr="002D139D">
        <w:rPr>
          <w:rFonts w:ascii="Century Gothic" w:hAnsi="Century Gothic"/>
          <w:b/>
          <w:sz w:val="22"/>
          <w:szCs w:val="22"/>
        </w:rPr>
        <w:t>WARRANTY</w:t>
      </w:r>
    </w:p>
    <w:p w:rsidR="009E2CBF" w:rsidRPr="00A65A62" w:rsidRDefault="009E2CBF" w:rsidP="0071213A">
      <w:pPr>
        <w:tabs>
          <w:tab w:val="left" w:pos="180"/>
        </w:tabs>
        <w:spacing w:before="240"/>
        <w:ind w:left="720"/>
        <w:jc w:val="both"/>
        <w:rPr>
          <w:rFonts w:ascii="Century Gothic" w:hAnsi="Century Gothic"/>
          <w:sz w:val="22"/>
          <w:szCs w:val="22"/>
        </w:rPr>
      </w:pPr>
      <w:r w:rsidRPr="00A65A62">
        <w:rPr>
          <w:rFonts w:ascii="Century Gothic" w:hAnsi="Century Gothic"/>
          <w:sz w:val="22"/>
          <w:szCs w:val="22"/>
        </w:rPr>
        <w:tab/>
        <w:t>The supplier shall warrant to the owner that all materials furnished under this specification will be of good working condition and agrees to replace promptly any parts, which by reason of defective materials or workmanship shall fail under normal use, free of negligence or accident, for one (1) year from date put in operation. Such replacement shall be free of any charge to the owner or his respective. The supplier, in case that the unit is irreparable on site, sha</w:t>
      </w:r>
      <w:r w:rsidR="0071213A" w:rsidRPr="00A65A62">
        <w:rPr>
          <w:rFonts w:ascii="Century Gothic" w:hAnsi="Century Gothic"/>
          <w:sz w:val="22"/>
          <w:szCs w:val="22"/>
        </w:rPr>
        <w:t xml:space="preserve">ll provide a </w:t>
      </w:r>
      <w:r w:rsidR="0093296E" w:rsidRPr="00A65A62">
        <w:rPr>
          <w:rFonts w:ascii="Century Gothic" w:hAnsi="Century Gothic"/>
          <w:sz w:val="22"/>
          <w:szCs w:val="22"/>
        </w:rPr>
        <w:t>backup</w:t>
      </w:r>
      <w:r w:rsidRPr="00A65A62">
        <w:rPr>
          <w:rFonts w:ascii="Century Gothic" w:hAnsi="Century Gothic"/>
          <w:sz w:val="22"/>
          <w:szCs w:val="22"/>
        </w:rPr>
        <w:t xml:space="preserve"> unit to be used for operation by the Metro Kidapawan Water District until such time that the pulled out unit returned in good running condition.</w:t>
      </w:r>
    </w:p>
    <w:p w:rsidR="009E2CBF" w:rsidRPr="002D139D" w:rsidRDefault="009E2CBF" w:rsidP="002D139D">
      <w:pPr>
        <w:pStyle w:val="ListParagraph"/>
        <w:numPr>
          <w:ilvl w:val="0"/>
          <w:numId w:val="36"/>
        </w:numPr>
        <w:tabs>
          <w:tab w:val="left" w:pos="180"/>
        </w:tabs>
        <w:spacing w:before="240"/>
        <w:jc w:val="both"/>
        <w:rPr>
          <w:rFonts w:ascii="Century Gothic" w:hAnsi="Century Gothic"/>
          <w:b/>
          <w:sz w:val="22"/>
          <w:szCs w:val="22"/>
        </w:rPr>
      </w:pPr>
      <w:r w:rsidRPr="002D139D">
        <w:rPr>
          <w:rFonts w:ascii="Century Gothic" w:hAnsi="Century Gothic"/>
          <w:b/>
          <w:sz w:val="22"/>
          <w:szCs w:val="22"/>
        </w:rPr>
        <w:t>DELIVERY</w:t>
      </w:r>
    </w:p>
    <w:p w:rsidR="00DE499D" w:rsidRPr="00A65A62" w:rsidRDefault="009E2CBF" w:rsidP="00505B10">
      <w:pPr>
        <w:tabs>
          <w:tab w:val="left" w:pos="180"/>
        </w:tabs>
        <w:spacing w:before="240"/>
        <w:ind w:left="720"/>
        <w:jc w:val="both"/>
        <w:rPr>
          <w:rFonts w:ascii="Century Gothic" w:hAnsi="Century Gothic"/>
          <w:sz w:val="22"/>
          <w:szCs w:val="22"/>
        </w:rPr>
      </w:pPr>
      <w:r w:rsidRPr="00A65A62">
        <w:rPr>
          <w:rFonts w:ascii="Century Gothic" w:hAnsi="Century Gothic"/>
          <w:sz w:val="22"/>
          <w:szCs w:val="22"/>
        </w:rPr>
        <w:tab/>
        <w:t>The supplier shall be responsible for any packing, packa</w:t>
      </w:r>
      <w:r w:rsidR="00D8264A">
        <w:rPr>
          <w:rFonts w:ascii="Century Gothic" w:hAnsi="Century Gothic"/>
          <w:sz w:val="22"/>
          <w:szCs w:val="22"/>
        </w:rPr>
        <w:t>ging or protection required to e</w:t>
      </w:r>
      <w:r w:rsidRPr="00A65A62">
        <w:rPr>
          <w:rFonts w:ascii="Century Gothic" w:hAnsi="Century Gothic"/>
          <w:sz w:val="22"/>
          <w:szCs w:val="22"/>
        </w:rPr>
        <w:t>nsure delivery in an undamaged condition.</w:t>
      </w:r>
    </w:p>
    <w:p w:rsidR="009E2CBF" w:rsidRPr="002D139D" w:rsidRDefault="009E2CBF" w:rsidP="002D139D">
      <w:pPr>
        <w:pStyle w:val="ListParagraph"/>
        <w:numPr>
          <w:ilvl w:val="0"/>
          <w:numId w:val="36"/>
        </w:numPr>
        <w:tabs>
          <w:tab w:val="left" w:pos="180"/>
        </w:tabs>
        <w:spacing w:before="240"/>
        <w:jc w:val="both"/>
        <w:rPr>
          <w:rFonts w:ascii="Century Gothic" w:hAnsi="Century Gothic"/>
          <w:sz w:val="22"/>
          <w:szCs w:val="22"/>
        </w:rPr>
      </w:pPr>
      <w:r w:rsidRPr="002D139D">
        <w:rPr>
          <w:rFonts w:ascii="Century Gothic" w:hAnsi="Century Gothic"/>
          <w:b/>
          <w:sz w:val="22"/>
          <w:szCs w:val="22"/>
        </w:rPr>
        <w:t>ACCEPTANCE EVALUATION AND QUALITY ASSURANCE</w:t>
      </w:r>
    </w:p>
    <w:p w:rsidR="004B6C78" w:rsidRDefault="009E2CBF" w:rsidP="004B6C78">
      <w:pPr>
        <w:tabs>
          <w:tab w:val="left" w:pos="180"/>
        </w:tabs>
        <w:spacing w:before="240"/>
        <w:ind w:left="720"/>
        <w:jc w:val="both"/>
        <w:rPr>
          <w:rFonts w:ascii="Century Gothic" w:hAnsi="Century Gothic"/>
          <w:sz w:val="22"/>
          <w:szCs w:val="22"/>
        </w:rPr>
      </w:pPr>
      <w:r w:rsidRPr="00A65A62">
        <w:rPr>
          <w:rFonts w:ascii="Century Gothic" w:hAnsi="Century Gothic"/>
          <w:sz w:val="22"/>
          <w:szCs w:val="22"/>
        </w:rPr>
        <w:tab/>
        <w:t>Upon receipt of the materials at the receiving point, the owner or authorized representative shall then arrange for an acceptance inspection for compliance with the provision of this specification. All materials are also subject to random laboratory testing.</w:t>
      </w:r>
    </w:p>
    <w:p w:rsidR="00EC4A45" w:rsidRDefault="00EC4A45" w:rsidP="004B6C78">
      <w:pPr>
        <w:tabs>
          <w:tab w:val="left" w:pos="180"/>
        </w:tabs>
        <w:spacing w:before="240"/>
        <w:ind w:left="720"/>
        <w:jc w:val="both"/>
        <w:rPr>
          <w:rFonts w:ascii="Century Gothic" w:hAnsi="Century Gothic"/>
          <w:sz w:val="22"/>
          <w:szCs w:val="22"/>
        </w:rPr>
      </w:pPr>
    </w:p>
    <w:p w:rsidR="00EC4A45" w:rsidRDefault="00EC4A45" w:rsidP="004B6C78">
      <w:pPr>
        <w:tabs>
          <w:tab w:val="left" w:pos="180"/>
        </w:tabs>
        <w:spacing w:before="240"/>
        <w:ind w:left="720"/>
        <w:jc w:val="both"/>
        <w:rPr>
          <w:rFonts w:ascii="Century Gothic" w:hAnsi="Century Gothic"/>
          <w:sz w:val="22"/>
          <w:szCs w:val="22"/>
        </w:rPr>
      </w:pPr>
    </w:p>
    <w:p w:rsidR="006C2FC5" w:rsidRDefault="006C2FC5" w:rsidP="004B6C78">
      <w:pPr>
        <w:tabs>
          <w:tab w:val="left" w:pos="180"/>
        </w:tabs>
        <w:spacing w:before="240"/>
        <w:ind w:left="720"/>
        <w:jc w:val="both"/>
        <w:rPr>
          <w:rFonts w:ascii="Century Gothic" w:hAnsi="Century Gothic"/>
          <w:sz w:val="22"/>
          <w:szCs w:val="22"/>
        </w:rPr>
      </w:pPr>
    </w:p>
    <w:p w:rsidR="006C2FC5" w:rsidRDefault="006C2FC5" w:rsidP="004B6C78">
      <w:pPr>
        <w:tabs>
          <w:tab w:val="left" w:pos="180"/>
        </w:tabs>
        <w:spacing w:before="240"/>
        <w:ind w:left="720"/>
        <w:jc w:val="both"/>
        <w:rPr>
          <w:rFonts w:ascii="Century Gothic" w:hAnsi="Century Gothic"/>
          <w:sz w:val="22"/>
          <w:szCs w:val="22"/>
        </w:rPr>
      </w:pPr>
    </w:p>
    <w:p w:rsidR="006C2FC5" w:rsidRDefault="006C2FC5" w:rsidP="004B6C78">
      <w:pPr>
        <w:tabs>
          <w:tab w:val="left" w:pos="180"/>
        </w:tabs>
        <w:spacing w:before="240"/>
        <w:ind w:left="720"/>
        <w:jc w:val="both"/>
        <w:rPr>
          <w:rFonts w:ascii="Century Gothic" w:hAnsi="Century Gothic"/>
          <w:sz w:val="22"/>
          <w:szCs w:val="22"/>
        </w:rPr>
      </w:pPr>
    </w:p>
    <w:p w:rsidR="006C2FC5" w:rsidRDefault="006C2FC5" w:rsidP="004B6C78">
      <w:pPr>
        <w:tabs>
          <w:tab w:val="left" w:pos="180"/>
        </w:tabs>
        <w:spacing w:before="240"/>
        <w:ind w:left="720"/>
        <w:jc w:val="both"/>
        <w:rPr>
          <w:rFonts w:ascii="Century Gothic" w:hAnsi="Century Gothic"/>
          <w:sz w:val="22"/>
          <w:szCs w:val="22"/>
        </w:rPr>
      </w:pPr>
    </w:p>
    <w:p w:rsidR="006C2FC5" w:rsidRDefault="006C2FC5" w:rsidP="004B6C78">
      <w:pPr>
        <w:tabs>
          <w:tab w:val="left" w:pos="180"/>
        </w:tabs>
        <w:spacing w:before="240"/>
        <w:ind w:left="720"/>
        <w:jc w:val="both"/>
        <w:rPr>
          <w:rFonts w:ascii="Century Gothic" w:hAnsi="Century Gothic"/>
          <w:sz w:val="22"/>
          <w:szCs w:val="22"/>
        </w:rPr>
      </w:pPr>
    </w:p>
    <w:p w:rsidR="006C2FC5" w:rsidRDefault="006C2FC5" w:rsidP="004B6C78">
      <w:pPr>
        <w:tabs>
          <w:tab w:val="left" w:pos="180"/>
        </w:tabs>
        <w:spacing w:before="240"/>
        <w:ind w:left="720"/>
        <w:jc w:val="both"/>
        <w:rPr>
          <w:rFonts w:ascii="Century Gothic" w:hAnsi="Century Gothic"/>
          <w:sz w:val="22"/>
          <w:szCs w:val="22"/>
        </w:rPr>
      </w:pPr>
    </w:p>
    <w:p w:rsidR="006C2FC5" w:rsidRDefault="006C2FC5" w:rsidP="004B6C78">
      <w:pPr>
        <w:tabs>
          <w:tab w:val="left" w:pos="180"/>
        </w:tabs>
        <w:spacing w:before="240"/>
        <w:ind w:left="720"/>
        <w:jc w:val="both"/>
        <w:rPr>
          <w:rFonts w:ascii="Century Gothic" w:hAnsi="Century Gothic"/>
          <w:sz w:val="22"/>
          <w:szCs w:val="22"/>
        </w:rPr>
      </w:pPr>
    </w:p>
    <w:p w:rsidR="006C2FC5" w:rsidRDefault="006C2FC5" w:rsidP="004B6C78">
      <w:pPr>
        <w:tabs>
          <w:tab w:val="left" w:pos="180"/>
        </w:tabs>
        <w:spacing w:before="240"/>
        <w:ind w:left="720"/>
        <w:jc w:val="both"/>
        <w:rPr>
          <w:rFonts w:ascii="Century Gothic" w:hAnsi="Century Gothic"/>
          <w:sz w:val="22"/>
          <w:szCs w:val="22"/>
        </w:rPr>
      </w:pPr>
    </w:p>
    <w:p w:rsidR="006C2FC5" w:rsidRDefault="006C2FC5" w:rsidP="004B6C78">
      <w:pPr>
        <w:tabs>
          <w:tab w:val="left" w:pos="180"/>
        </w:tabs>
        <w:spacing w:before="240"/>
        <w:ind w:left="720"/>
        <w:jc w:val="both"/>
        <w:rPr>
          <w:rFonts w:ascii="Century Gothic" w:hAnsi="Century Gothic"/>
          <w:sz w:val="22"/>
          <w:szCs w:val="22"/>
        </w:rPr>
      </w:pPr>
    </w:p>
    <w:p w:rsidR="006C2FC5" w:rsidRDefault="006C2FC5" w:rsidP="004B6C78">
      <w:pPr>
        <w:tabs>
          <w:tab w:val="left" w:pos="180"/>
        </w:tabs>
        <w:spacing w:before="240"/>
        <w:ind w:left="720"/>
        <w:jc w:val="both"/>
        <w:rPr>
          <w:rFonts w:ascii="Century Gothic" w:hAnsi="Century Gothic"/>
          <w:sz w:val="22"/>
          <w:szCs w:val="22"/>
        </w:rPr>
      </w:pPr>
    </w:p>
    <w:p w:rsidR="006C2FC5" w:rsidRDefault="006C2FC5" w:rsidP="004B6C78">
      <w:pPr>
        <w:tabs>
          <w:tab w:val="left" w:pos="180"/>
        </w:tabs>
        <w:spacing w:before="240"/>
        <w:ind w:left="720"/>
        <w:jc w:val="both"/>
        <w:rPr>
          <w:rFonts w:ascii="Century Gothic" w:hAnsi="Century Gothic"/>
          <w:sz w:val="22"/>
          <w:szCs w:val="22"/>
        </w:rPr>
      </w:pPr>
    </w:p>
    <w:p w:rsidR="006C2FC5" w:rsidRDefault="006C2FC5" w:rsidP="004B6C78">
      <w:pPr>
        <w:tabs>
          <w:tab w:val="left" w:pos="180"/>
        </w:tabs>
        <w:spacing w:before="240"/>
        <w:ind w:left="720"/>
        <w:jc w:val="both"/>
        <w:rPr>
          <w:rFonts w:ascii="Century Gothic" w:hAnsi="Century Gothic"/>
          <w:sz w:val="22"/>
          <w:szCs w:val="22"/>
        </w:rPr>
      </w:pPr>
    </w:p>
    <w:p w:rsidR="006C2FC5" w:rsidRDefault="006C2FC5" w:rsidP="004B6C78">
      <w:pPr>
        <w:tabs>
          <w:tab w:val="left" w:pos="180"/>
        </w:tabs>
        <w:spacing w:before="240"/>
        <w:ind w:left="720"/>
        <w:jc w:val="both"/>
        <w:rPr>
          <w:rFonts w:ascii="Century Gothic" w:hAnsi="Century Gothic"/>
          <w:sz w:val="22"/>
          <w:szCs w:val="22"/>
        </w:rPr>
      </w:pPr>
    </w:p>
    <w:p w:rsidR="006C2FC5" w:rsidRDefault="006C2FC5" w:rsidP="004B6C78">
      <w:pPr>
        <w:tabs>
          <w:tab w:val="left" w:pos="180"/>
        </w:tabs>
        <w:spacing w:before="240"/>
        <w:ind w:left="720"/>
        <w:jc w:val="both"/>
        <w:rPr>
          <w:rFonts w:ascii="Century Gothic" w:hAnsi="Century Gothic"/>
          <w:sz w:val="22"/>
          <w:szCs w:val="22"/>
        </w:rPr>
      </w:pPr>
    </w:p>
    <w:p w:rsidR="006C2FC5" w:rsidRPr="004B6C78" w:rsidRDefault="006C2FC5" w:rsidP="004B6C78">
      <w:pPr>
        <w:tabs>
          <w:tab w:val="left" w:pos="180"/>
        </w:tabs>
        <w:spacing w:before="240"/>
        <w:ind w:left="720"/>
        <w:jc w:val="both"/>
        <w:rPr>
          <w:rFonts w:ascii="Century Gothic" w:hAnsi="Century Gothic"/>
          <w:sz w:val="22"/>
          <w:szCs w:val="22"/>
        </w:rPr>
      </w:pPr>
    </w:p>
    <w:p w:rsidR="00484CCC" w:rsidRPr="00A65A62" w:rsidRDefault="00484CCC" w:rsidP="009E2CBF">
      <w:pPr>
        <w:tabs>
          <w:tab w:val="left" w:pos="180"/>
        </w:tabs>
        <w:jc w:val="both"/>
        <w:rPr>
          <w:rFonts w:ascii="Century Gothic" w:hAnsi="Century Gothic" w:cs="Calibri"/>
          <w:b/>
          <w:sz w:val="18"/>
          <w:szCs w:val="18"/>
        </w:rPr>
      </w:pPr>
    </w:p>
    <w:p w:rsidR="00C44645" w:rsidRDefault="00C44645" w:rsidP="00782AE4">
      <w:pPr>
        <w:tabs>
          <w:tab w:val="left" w:pos="180"/>
        </w:tabs>
        <w:jc w:val="both"/>
        <w:rPr>
          <w:rFonts w:ascii="Century Gothic" w:hAnsi="Century Gothic"/>
          <w:b/>
          <w:sz w:val="22"/>
          <w:szCs w:val="22"/>
        </w:rPr>
      </w:pPr>
    </w:p>
    <w:p w:rsidR="009E2CBF" w:rsidRPr="00A65A62" w:rsidRDefault="009E2CBF" w:rsidP="00782AE4">
      <w:pPr>
        <w:tabs>
          <w:tab w:val="left" w:pos="180"/>
        </w:tabs>
        <w:jc w:val="both"/>
        <w:rPr>
          <w:rFonts w:ascii="Century Gothic" w:hAnsi="Century Gothic"/>
          <w:b/>
          <w:sz w:val="22"/>
          <w:szCs w:val="22"/>
        </w:rPr>
      </w:pPr>
      <w:r w:rsidRPr="00A65A62">
        <w:rPr>
          <w:rFonts w:ascii="Century Gothic" w:hAnsi="Century Gothic"/>
          <w:b/>
          <w:sz w:val="22"/>
          <w:szCs w:val="22"/>
        </w:rPr>
        <w:lastRenderedPageBreak/>
        <w:t>Annex “A”- Quotation Form</w:t>
      </w:r>
    </w:p>
    <w:p w:rsidR="00782AE4" w:rsidRPr="00A65A62" w:rsidRDefault="00782AE4" w:rsidP="00782AE4">
      <w:pPr>
        <w:tabs>
          <w:tab w:val="left" w:pos="180"/>
        </w:tabs>
        <w:jc w:val="both"/>
        <w:rPr>
          <w:rFonts w:ascii="Century Gothic" w:hAnsi="Century Gothic"/>
          <w:b/>
          <w:sz w:val="22"/>
          <w:szCs w:val="22"/>
        </w:rPr>
      </w:pPr>
    </w:p>
    <w:p w:rsidR="00EB2B5A" w:rsidRPr="00A65A62" w:rsidRDefault="009E2CBF" w:rsidP="00782AE4">
      <w:pPr>
        <w:ind w:left="2160" w:hanging="2130"/>
        <w:rPr>
          <w:rFonts w:ascii="Century Gothic" w:hAnsi="Century Gothic" w:cs="Calibri"/>
          <w:color w:val="0D0D0D"/>
          <w:sz w:val="22"/>
          <w:szCs w:val="22"/>
        </w:rPr>
      </w:pPr>
      <w:bookmarkStart w:id="0" w:name="OLE_LINK1"/>
      <w:r w:rsidRPr="00A65A62">
        <w:rPr>
          <w:rFonts w:ascii="Century Gothic" w:hAnsi="Century Gothic"/>
          <w:b/>
          <w:sz w:val="22"/>
          <w:szCs w:val="22"/>
        </w:rPr>
        <w:t xml:space="preserve">Account Name: </w:t>
      </w:r>
      <w:r w:rsidRPr="00A65A62">
        <w:rPr>
          <w:rFonts w:ascii="Century Gothic" w:hAnsi="Century Gothic"/>
          <w:b/>
          <w:sz w:val="22"/>
          <w:szCs w:val="22"/>
        </w:rPr>
        <w:tab/>
      </w:r>
      <w:r w:rsidR="008C70A0">
        <w:rPr>
          <w:rFonts w:ascii="Century Gothic" w:hAnsi="Century Gothic"/>
          <w:b/>
          <w:color w:val="000000" w:themeColor="text1"/>
          <w:sz w:val="22"/>
          <w:szCs w:val="22"/>
        </w:rPr>
        <w:t>BOOSTER PUMP ELECTRIC 100HP VERTICAL TYPE WITH ACCESSORIES</w:t>
      </w:r>
    </w:p>
    <w:p w:rsidR="00EB2B5A" w:rsidRPr="00A65A62" w:rsidRDefault="00EB2B5A" w:rsidP="00782AE4">
      <w:pPr>
        <w:ind w:left="2160" w:hanging="2130"/>
        <w:rPr>
          <w:rFonts w:ascii="Century Gothic" w:hAnsi="Century Gothic" w:cs="Calibri"/>
          <w:color w:val="0D0D0D"/>
          <w:sz w:val="22"/>
          <w:szCs w:val="22"/>
        </w:rPr>
      </w:pPr>
    </w:p>
    <w:tbl>
      <w:tblPr>
        <w:tblW w:w="5685" w:type="pct"/>
        <w:tblInd w:w="-702" w:type="dxa"/>
        <w:tblLook w:val="06A0"/>
      </w:tblPr>
      <w:tblGrid>
        <w:gridCol w:w="1542"/>
        <w:gridCol w:w="4441"/>
        <w:gridCol w:w="1294"/>
        <w:gridCol w:w="1287"/>
        <w:gridCol w:w="2326"/>
      </w:tblGrid>
      <w:tr w:rsidR="007A51D5" w:rsidRPr="00A65A62" w:rsidTr="004B457E">
        <w:trPr>
          <w:trHeight w:val="795"/>
        </w:trPr>
        <w:tc>
          <w:tcPr>
            <w:tcW w:w="7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1D5" w:rsidRPr="00991667" w:rsidRDefault="007A51D5" w:rsidP="007A51D5">
            <w:pPr>
              <w:jc w:val="center"/>
              <w:rPr>
                <w:rFonts w:ascii="Century Gothic" w:eastAsia="Times New Roman" w:hAnsi="Century Gothic"/>
                <w:bCs/>
                <w:color w:val="000000"/>
                <w:sz w:val="22"/>
                <w:szCs w:val="22"/>
              </w:rPr>
            </w:pPr>
            <w:r w:rsidRPr="00991667">
              <w:rPr>
                <w:rFonts w:ascii="Century Gothic" w:eastAsia="Times New Roman" w:hAnsi="Century Gothic"/>
                <w:bCs/>
                <w:color w:val="000000"/>
                <w:sz w:val="22"/>
                <w:szCs w:val="22"/>
              </w:rPr>
              <w:t>Item</w:t>
            </w:r>
          </w:p>
        </w:tc>
        <w:tc>
          <w:tcPr>
            <w:tcW w:w="2039" w:type="pct"/>
            <w:tcBorders>
              <w:top w:val="single" w:sz="4" w:space="0" w:color="auto"/>
              <w:left w:val="nil"/>
              <w:bottom w:val="single" w:sz="4" w:space="0" w:color="auto"/>
              <w:right w:val="single" w:sz="4" w:space="0" w:color="auto"/>
            </w:tcBorders>
            <w:shd w:val="clear" w:color="auto" w:fill="auto"/>
            <w:noWrap/>
            <w:vAlign w:val="center"/>
            <w:hideMark/>
          </w:tcPr>
          <w:p w:rsidR="007A51D5" w:rsidRPr="00991667" w:rsidRDefault="007A51D5" w:rsidP="007A51D5">
            <w:pPr>
              <w:jc w:val="center"/>
              <w:rPr>
                <w:rFonts w:ascii="Century Gothic" w:eastAsia="Times New Roman" w:hAnsi="Century Gothic"/>
                <w:bCs/>
                <w:color w:val="000000"/>
                <w:sz w:val="22"/>
                <w:szCs w:val="22"/>
              </w:rPr>
            </w:pPr>
            <w:r w:rsidRPr="00991667">
              <w:rPr>
                <w:rFonts w:ascii="Century Gothic" w:eastAsia="Times New Roman" w:hAnsi="Century Gothic"/>
                <w:bCs/>
                <w:color w:val="000000"/>
                <w:sz w:val="22"/>
                <w:szCs w:val="22"/>
              </w:rPr>
              <w:t>Description</w:t>
            </w:r>
          </w:p>
        </w:tc>
        <w:tc>
          <w:tcPr>
            <w:tcW w:w="594" w:type="pct"/>
            <w:tcBorders>
              <w:top w:val="single" w:sz="4" w:space="0" w:color="auto"/>
              <w:left w:val="nil"/>
              <w:bottom w:val="single" w:sz="4" w:space="0" w:color="auto"/>
              <w:right w:val="single" w:sz="4" w:space="0" w:color="auto"/>
            </w:tcBorders>
            <w:shd w:val="clear" w:color="auto" w:fill="auto"/>
            <w:noWrap/>
            <w:vAlign w:val="center"/>
            <w:hideMark/>
          </w:tcPr>
          <w:p w:rsidR="007A51D5" w:rsidRPr="00991667" w:rsidRDefault="007A51D5" w:rsidP="007A51D5">
            <w:pPr>
              <w:jc w:val="center"/>
              <w:rPr>
                <w:rFonts w:ascii="Century Gothic" w:eastAsia="Times New Roman" w:hAnsi="Century Gothic"/>
                <w:bCs/>
                <w:color w:val="000000"/>
                <w:sz w:val="22"/>
                <w:szCs w:val="22"/>
              </w:rPr>
            </w:pPr>
            <w:r w:rsidRPr="00991667">
              <w:rPr>
                <w:rFonts w:ascii="Century Gothic" w:eastAsia="Times New Roman" w:hAnsi="Century Gothic"/>
                <w:bCs/>
                <w:color w:val="000000"/>
                <w:sz w:val="22"/>
                <w:szCs w:val="22"/>
              </w:rPr>
              <w:t>Qty.</w:t>
            </w:r>
          </w:p>
        </w:tc>
        <w:tc>
          <w:tcPr>
            <w:tcW w:w="591" w:type="pct"/>
            <w:tcBorders>
              <w:top w:val="single" w:sz="4" w:space="0" w:color="auto"/>
              <w:left w:val="nil"/>
              <w:bottom w:val="single" w:sz="4" w:space="0" w:color="auto"/>
              <w:right w:val="single" w:sz="4" w:space="0" w:color="auto"/>
            </w:tcBorders>
            <w:shd w:val="clear" w:color="auto" w:fill="auto"/>
            <w:noWrap/>
            <w:vAlign w:val="center"/>
            <w:hideMark/>
          </w:tcPr>
          <w:p w:rsidR="007A51D5" w:rsidRPr="00991667" w:rsidRDefault="007A51D5" w:rsidP="007A51D5">
            <w:pPr>
              <w:jc w:val="center"/>
              <w:rPr>
                <w:rFonts w:ascii="Century Gothic" w:eastAsia="Times New Roman" w:hAnsi="Century Gothic"/>
                <w:bCs/>
                <w:color w:val="000000"/>
                <w:sz w:val="22"/>
                <w:szCs w:val="22"/>
              </w:rPr>
            </w:pPr>
            <w:r w:rsidRPr="00991667">
              <w:rPr>
                <w:rFonts w:ascii="Century Gothic" w:eastAsia="Times New Roman" w:hAnsi="Century Gothic"/>
                <w:bCs/>
                <w:color w:val="000000"/>
                <w:sz w:val="22"/>
                <w:szCs w:val="22"/>
              </w:rPr>
              <w:t>Unit</w:t>
            </w:r>
          </w:p>
        </w:tc>
        <w:tc>
          <w:tcPr>
            <w:tcW w:w="1069" w:type="pct"/>
            <w:tcBorders>
              <w:top w:val="single" w:sz="4" w:space="0" w:color="auto"/>
              <w:left w:val="nil"/>
              <w:bottom w:val="single" w:sz="4" w:space="0" w:color="auto"/>
              <w:right w:val="single" w:sz="4" w:space="0" w:color="auto"/>
            </w:tcBorders>
            <w:shd w:val="clear" w:color="auto" w:fill="auto"/>
            <w:noWrap/>
            <w:vAlign w:val="center"/>
            <w:hideMark/>
          </w:tcPr>
          <w:p w:rsidR="007A51D5" w:rsidRPr="00991667" w:rsidRDefault="007A51D5" w:rsidP="007A51D5">
            <w:pPr>
              <w:jc w:val="center"/>
              <w:rPr>
                <w:rFonts w:ascii="Century Gothic" w:eastAsia="Times New Roman" w:hAnsi="Century Gothic"/>
                <w:bCs/>
                <w:color w:val="000000"/>
                <w:sz w:val="22"/>
                <w:szCs w:val="22"/>
              </w:rPr>
            </w:pPr>
            <w:r w:rsidRPr="00991667">
              <w:rPr>
                <w:rFonts w:ascii="Century Gothic" w:eastAsia="Times New Roman" w:hAnsi="Century Gothic"/>
                <w:bCs/>
                <w:color w:val="000000"/>
                <w:sz w:val="22"/>
                <w:szCs w:val="22"/>
              </w:rPr>
              <w:t>Price</w:t>
            </w:r>
          </w:p>
        </w:tc>
      </w:tr>
      <w:tr w:rsidR="007A51D5" w:rsidRPr="00A65A62" w:rsidTr="004B457E">
        <w:trPr>
          <w:trHeight w:val="915"/>
        </w:trPr>
        <w:tc>
          <w:tcPr>
            <w:tcW w:w="708" w:type="pct"/>
            <w:tcBorders>
              <w:top w:val="nil"/>
              <w:left w:val="single" w:sz="4" w:space="0" w:color="auto"/>
              <w:bottom w:val="single" w:sz="4" w:space="0" w:color="auto"/>
              <w:right w:val="single" w:sz="4" w:space="0" w:color="auto"/>
            </w:tcBorders>
            <w:shd w:val="clear" w:color="auto" w:fill="auto"/>
            <w:noWrap/>
            <w:vAlign w:val="center"/>
            <w:hideMark/>
          </w:tcPr>
          <w:p w:rsidR="007A51D5" w:rsidRPr="00991667" w:rsidRDefault="007A51D5" w:rsidP="007A51D5">
            <w:pPr>
              <w:jc w:val="center"/>
              <w:rPr>
                <w:rFonts w:ascii="Century Gothic" w:eastAsia="Times New Roman" w:hAnsi="Century Gothic"/>
                <w:b/>
                <w:color w:val="000000"/>
                <w:sz w:val="22"/>
                <w:szCs w:val="22"/>
              </w:rPr>
            </w:pPr>
            <w:r w:rsidRPr="00991667">
              <w:rPr>
                <w:rFonts w:ascii="Century Gothic" w:eastAsia="Times New Roman" w:hAnsi="Century Gothic"/>
                <w:b/>
                <w:color w:val="000000"/>
                <w:sz w:val="22"/>
                <w:szCs w:val="22"/>
              </w:rPr>
              <w:t>1</w:t>
            </w:r>
          </w:p>
        </w:tc>
        <w:tc>
          <w:tcPr>
            <w:tcW w:w="2039" w:type="pct"/>
            <w:tcBorders>
              <w:top w:val="nil"/>
              <w:left w:val="nil"/>
              <w:bottom w:val="single" w:sz="4" w:space="0" w:color="auto"/>
              <w:right w:val="single" w:sz="4" w:space="0" w:color="auto"/>
            </w:tcBorders>
            <w:shd w:val="clear" w:color="auto" w:fill="auto"/>
            <w:vAlign w:val="center"/>
            <w:hideMark/>
          </w:tcPr>
          <w:p w:rsidR="007A51D5" w:rsidRPr="00EC4A45" w:rsidRDefault="004B457E" w:rsidP="009677A0">
            <w:pPr>
              <w:jc w:val="center"/>
              <w:rPr>
                <w:rFonts w:ascii="Century Gothic" w:eastAsia="Times New Roman" w:hAnsi="Century Gothic"/>
                <w:b/>
                <w:color w:val="FF0000"/>
                <w:sz w:val="22"/>
                <w:szCs w:val="22"/>
              </w:rPr>
            </w:pPr>
            <w:r w:rsidRPr="004B457E">
              <w:rPr>
                <w:rFonts w:ascii="Century Gothic" w:hAnsi="Century Gothic" w:cs="Arial"/>
                <w:b/>
                <w:color w:val="000000" w:themeColor="text1"/>
              </w:rPr>
              <w:t>BOOSTER PUMP ELECTRIC 100HP VERTICAL TYPE WITH ACCESSORIES</w:t>
            </w:r>
          </w:p>
        </w:tc>
        <w:tc>
          <w:tcPr>
            <w:tcW w:w="594" w:type="pct"/>
            <w:tcBorders>
              <w:top w:val="nil"/>
              <w:left w:val="nil"/>
              <w:bottom w:val="single" w:sz="4" w:space="0" w:color="auto"/>
              <w:right w:val="single" w:sz="4" w:space="0" w:color="auto"/>
            </w:tcBorders>
            <w:shd w:val="clear" w:color="auto" w:fill="auto"/>
            <w:noWrap/>
            <w:vAlign w:val="center"/>
            <w:hideMark/>
          </w:tcPr>
          <w:p w:rsidR="007A51D5" w:rsidRPr="00991667" w:rsidRDefault="007A51D5" w:rsidP="007A51D5">
            <w:pPr>
              <w:jc w:val="center"/>
              <w:rPr>
                <w:rFonts w:ascii="Century Gothic" w:eastAsia="Times New Roman" w:hAnsi="Century Gothic"/>
                <w:b/>
                <w:color w:val="000000"/>
                <w:sz w:val="22"/>
                <w:szCs w:val="22"/>
              </w:rPr>
            </w:pPr>
            <w:r w:rsidRPr="00991667">
              <w:rPr>
                <w:rFonts w:ascii="Century Gothic" w:eastAsia="Times New Roman" w:hAnsi="Century Gothic"/>
                <w:b/>
                <w:color w:val="000000"/>
                <w:sz w:val="22"/>
                <w:szCs w:val="22"/>
              </w:rPr>
              <w:t>1</w:t>
            </w:r>
          </w:p>
        </w:tc>
        <w:tc>
          <w:tcPr>
            <w:tcW w:w="591" w:type="pct"/>
            <w:tcBorders>
              <w:top w:val="nil"/>
              <w:left w:val="nil"/>
              <w:bottom w:val="single" w:sz="4" w:space="0" w:color="auto"/>
              <w:right w:val="single" w:sz="4" w:space="0" w:color="auto"/>
            </w:tcBorders>
            <w:shd w:val="clear" w:color="auto" w:fill="auto"/>
            <w:noWrap/>
            <w:vAlign w:val="center"/>
            <w:hideMark/>
          </w:tcPr>
          <w:p w:rsidR="007A51D5" w:rsidRPr="00991667" w:rsidRDefault="00145CF3" w:rsidP="007A51D5">
            <w:pPr>
              <w:jc w:val="center"/>
              <w:rPr>
                <w:rFonts w:ascii="Century Gothic" w:eastAsia="Times New Roman" w:hAnsi="Century Gothic"/>
                <w:b/>
                <w:color w:val="000000"/>
                <w:sz w:val="22"/>
                <w:szCs w:val="22"/>
              </w:rPr>
            </w:pPr>
            <w:r w:rsidRPr="00991667">
              <w:rPr>
                <w:rFonts w:ascii="Century Gothic" w:eastAsia="Times New Roman" w:hAnsi="Century Gothic"/>
                <w:b/>
                <w:color w:val="000000"/>
                <w:sz w:val="22"/>
                <w:szCs w:val="22"/>
              </w:rPr>
              <w:t>LOT</w:t>
            </w:r>
          </w:p>
        </w:tc>
        <w:tc>
          <w:tcPr>
            <w:tcW w:w="1069" w:type="pct"/>
            <w:tcBorders>
              <w:top w:val="nil"/>
              <w:left w:val="nil"/>
              <w:bottom w:val="single" w:sz="4" w:space="0" w:color="auto"/>
              <w:right w:val="single" w:sz="4" w:space="0" w:color="auto"/>
            </w:tcBorders>
            <w:shd w:val="clear" w:color="auto" w:fill="auto"/>
            <w:noWrap/>
            <w:vAlign w:val="center"/>
            <w:hideMark/>
          </w:tcPr>
          <w:p w:rsidR="007A51D5" w:rsidRPr="00DE499D" w:rsidRDefault="007A51D5" w:rsidP="00406F53">
            <w:pPr>
              <w:jc w:val="center"/>
              <w:rPr>
                <w:rFonts w:ascii="Century Gothic" w:eastAsia="Times New Roman" w:hAnsi="Century Gothic"/>
                <w:color w:val="000000" w:themeColor="text1"/>
                <w:sz w:val="22"/>
                <w:szCs w:val="22"/>
              </w:rPr>
            </w:pPr>
          </w:p>
        </w:tc>
      </w:tr>
      <w:tr w:rsidR="007A51D5" w:rsidRPr="00A65A62" w:rsidTr="004B457E">
        <w:trPr>
          <w:trHeight w:val="422"/>
        </w:trPr>
        <w:tc>
          <w:tcPr>
            <w:tcW w:w="3931"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1D5" w:rsidRPr="00991667" w:rsidRDefault="007A51D5" w:rsidP="007A51D5">
            <w:pPr>
              <w:jc w:val="center"/>
              <w:rPr>
                <w:rFonts w:ascii="Century Gothic" w:eastAsia="Times New Roman" w:hAnsi="Century Gothic"/>
                <w:bCs/>
                <w:color w:val="000000"/>
                <w:sz w:val="22"/>
                <w:szCs w:val="22"/>
              </w:rPr>
            </w:pPr>
            <w:r w:rsidRPr="00991667">
              <w:rPr>
                <w:rFonts w:ascii="Century Gothic" w:eastAsia="Times New Roman" w:hAnsi="Century Gothic"/>
                <w:bCs/>
                <w:color w:val="000000"/>
                <w:sz w:val="22"/>
                <w:szCs w:val="22"/>
              </w:rPr>
              <w:t>Total</w:t>
            </w:r>
          </w:p>
        </w:tc>
        <w:tc>
          <w:tcPr>
            <w:tcW w:w="1069" w:type="pct"/>
            <w:tcBorders>
              <w:top w:val="nil"/>
              <w:left w:val="nil"/>
              <w:bottom w:val="single" w:sz="4" w:space="0" w:color="auto"/>
              <w:right w:val="single" w:sz="4" w:space="0" w:color="auto"/>
            </w:tcBorders>
            <w:shd w:val="clear" w:color="auto" w:fill="auto"/>
            <w:noWrap/>
            <w:vAlign w:val="center"/>
            <w:hideMark/>
          </w:tcPr>
          <w:p w:rsidR="007A51D5" w:rsidRPr="00A65A62" w:rsidRDefault="007A51D5" w:rsidP="007A51D5">
            <w:pPr>
              <w:jc w:val="center"/>
              <w:rPr>
                <w:rFonts w:ascii="Century Gothic" w:eastAsia="Times New Roman" w:hAnsi="Century Gothic"/>
                <w:b/>
                <w:bCs/>
                <w:color w:val="000000"/>
                <w:sz w:val="22"/>
                <w:szCs w:val="22"/>
              </w:rPr>
            </w:pPr>
          </w:p>
        </w:tc>
      </w:tr>
    </w:tbl>
    <w:p w:rsidR="004B457E" w:rsidRDefault="004B457E" w:rsidP="00782AE4">
      <w:pPr>
        <w:ind w:left="2160" w:hanging="2130"/>
        <w:rPr>
          <w:rFonts w:ascii="Century Gothic" w:hAnsi="Century Gothic" w:cs="Calibri"/>
          <w:noProof/>
          <w:color w:val="0D0D0D"/>
          <w:sz w:val="22"/>
          <w:szCs w:val="22"/>
        </w:rPr>
      </w:pPr>
    </w:p>
    <w:p w:rsidR="008C70A0" w:rsidRPr="004B457E" w:rsidRDefault="008C70A0" w:rsidP="004B457E">
      <w:pPr>
        <w:ind w:left="2160" w:hanging="2970"/>
        <w:rPr>
          <w:rFonts w:ascii="Century Gothic" w:hAnsi="Century Gothic" w:cs="Calibri"/>
          <w:b/>
          <w:noProof/>
          <w:color w:val="0D0D0D"/>
          <w:sz w:val="22"/>
          <w:szCs w:val="22"/>
        </w:rPr>
      </w:pPr>
      <w:r w:rsidRPr="004B457E">
        <w:rPr>
          <w:rFonts w:ascii="Century Gothic" w:hAnsi="Century Gothic" w:cs="Calibri"/>
          <w:b/>
          <w:noProof/>
          <w:color w:val="0D0D0D"/>
          <w:sz w:val="22"/>
          <w:szCs w:val="22"/>
        </w:rPr>
        <w:t>ACCESSORIES</w:t>
      </w:r>
    </w:p>
    <w:p w:rsidR="008C70A0" w:rsidRDefault="004B457E" w:rsidP="00782AE4">
      <w:pPr>
        <w:ind w:left="2160" w:hanging="2130"/>
        <w:rPr>
          <w:rFonts w:ascii="Century Gothic" w:hAnsi="Century Gothic" w:cs="Calibri"/>
          <w:noProof/>
          <w:color w:val="0D0D0D"/>
          <w:sz w:val="22"/>
          <w:szCs w:val="22"/>
        </w:rPr>
      </w:pPr>
      <w:r>
        <w:rPr>
          <w:rFonts w:ascii="Century Gothic" w:hAnsi="Century Gothic" w:cs="Calibri"/>
          <w:noProof/>
          <w:color w:val="0D0D0D"/>
          <w:sz w:val="22"/>
          <w:szCs w:val="22"/>
        </w:rPr>
        <w:drawing>
          <wp:anchor distT="0" distB="0" distL="114300" distR="114300" simplePos="0" relativeHeight="251658752" behindDoc="1" locked="0" layoutInCell="1" allowOverlap="1">
            <wp:simplePos x="0" y="0"/>
            <wp:positionH relativeFrom="column">
              <wp:posOffset>-512578</wp:posOffset>
            </wp:positionH>
            <wp:positionV relativeFrom="paragraph">
              <wp:posOffset>81369</wp:posOffset>
            </wp:positionV>
            <wp:extent cx="6934643" cy="3295778"/>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934373" cy="3295650"/>
                    </a:xfrm>
                    <a:prstGeom prst="rect">
                      <a:avLst/>
                    </a:prstGeom>
                    <a:noFill/>
                    <a:ln w="9525">
                      <a:noFill/>
                      <a:miter lim="800000"/>
                      <a:headEnd/>
                      <a:tailEnd/>
                    </a:ln>
                  </pic:spPr>
                </pic:pic>
              </a:graphicData>
            </a:graphic>
          </wp:anchor>
        </w:drawing>
      </w:r>
    </w:p>
    <w:p w:rsidR="008C70A0" w:rsidRDefault="008C70A0" w:rsidP="00782AE4">
      <w:pPr>
        <w:ind w:left="2160" w:hanging="2130"/>
        <w:rPr>
          <w:rFonts w:ascii="Century Gothic" w:hAnsi="Century Gothic" w:cs="Calibri"/>
          <w:noProof/>
          <w:color w:val="0D0D0D"/>
          <w:sz w:val="22"/>
          <w:szCs w:val="22"/>
        </w:rPr>
      </w:pPr>
    </w:p>
    <w:bookmarkEnd w:id="0"/>
    <w:p w:rsidR="00682900" w:rsidRDefault="00682900" w:rsidP="009810AA">
      <w:pPr>
        <w:ind w:left="2160" w:hanging="2130"/>
        <w:rPr>
          <w:rFonts w:ascii="Rockwell Extra Bold" w:hAnsi="Rockwell Extra Bold" w:cs="Calibri"/>
          <w:noProof/>
          <w:color w:val="0D0D0D"/>
        </w:rPr>
      </w:pPr>
    </w:p>
    <w:p w:rsidR="00A20316" w:rsidRPr="00A20316" w:rsidRDefault="00A20316" w:rsidP="009810AA">
      <w:pPr>
        <w:ind w:left="2160" w:hanging="2130"/>
        <w:rPr>
          <w:rFonts w:ascii="Rockwell Extra Bold" w:hAnsi="Rockwell Extra Bold" w:cs="Calibri"/>
          <w:noProof/>
          <w:color w:val="0D0D0D"/>
        </w:rPr>
      </w:pPr>
    </w:p>
    <w:p w:rsidR="004B457E" w:rsidRDefault="004B457E" w:rsidP="00A20316">
      <w:pPr>
        <w:ind w:left="2160" w:hanging="2130"/>
        <w:jc w:val="center"/>
        <w:rPr>
          <w:rFonts w:ascii="Rockwell Extra Bold" w:hAnsi="Rockwell Extra Bold" w:cs="Calibri"/>
          <w:b/>
          <w:noProof/>
          <w:color w:val="0D0D0D"/>
          <w:sz w:val="32"/>
          <w:szCs w:val="32"/>
        </w:rPr>
      </w:pPr>
    </w:p>
    <w:p w:rsidR="004B457E" w:rsidRDefault="004B457E" w:rsidP="00A20316">
      <w:pPr>
        <w:ind w:left="2160" w:hanging="2130"/>
        <w:jc w:val="center"/>
        <w:rPr>
          <w:rFonts w:ascii="Rockwell Extra Bold" w:hAnsi="Rockwell Extra Bold" w:cs="Calibri"/>
          <w:b/>
          <w:noProof/>
          <w:color w:val="0D0D0D"/>
          <w:sz w:val="32"/>
          <w:szCs w:val="32"/>
        </w:rPr>
      </w:pPr>
    </w:p>
    <w:p w:rsidR="004B457E" w:rsidRDefault="004B457E" w:rsidP="00A20316">
      <w:pPr>
        <w:ind w:left="2160" w:hanging="2130"/>
        <w:jc w:val="center"/>
        <w:rPr>
          <w:rFonts w:ascii="Rockwell Extra Bold" w:hAnsi="Rockwell Extra Bold" w:cs="Calibri"/>
          <w:b/>
          <w:noProof/>
          <w:color w:val="0D0D0D"/>
          <w:sz w:val="32"/>
          <w:szCs w:val="32"/>
        </w:rPr>
      </w:pPr>
    </w:p>
    <w:p w:rsidR="004B457E" w:rsidRDefault="004B457E" w:rsidP="00A20316">
      <w:pPr>
        <w:ind w:left="2160" w:hanging="2130"/>
        <w:jc w:val="center"/>
        <w:rPr>
          <w:rFonts w:ascii="Rockwell Extra Bold" w:hAnsi="Rockwell Extra Bold" w:cs="Calibri"/>
          <w:b/>
          <w:noProof/>
          <w:color w:val="0D0D0D"/>
          <w:sz w:val="32"/>
          <w:szCs w:val="32"/>
        </w:rPr>
      </w:pPr>
    </w:p>
    <w:p w:rsidR="004B457E" w:rsidRDefault="004B457E" w:rsidP="00A20316">
      <w:pPr>
        <w:ind w:left="2160" w:hanging="2130"/>
        <w:jc w:val="center"/>
        <w:rPr>
          <w:rFonts w:ascii="Rockwell Extra Bold" w:hAnsi="Rockwell Extra Bold" w:cs="Calibri"/>
          <w:b/>
          <w:noProof/>
          <w:color w:val="0D0D0D"/>
          <w:sz w:val="32"/>
          <w:szCs w:val="32"/>
        </w:rPr>
      </w:pPr>
    </w:p>
    <w:p w:rsidR="004B457E" w:rsidRDefault="004B457E" w:rsidP="00A20316">
      <w:pPr>
        <w:ind w:left="2160" w:hanging="2130"/>
        <w:jc w:val="center"/>
        <w:rPr>
          <w:rFonts w:ascii="Rockwell Extra Bold" w:hAnsi="Rockwell Extra Bold" w:cs="Calibri"/>
          <w:b/>
          <w:noProof/>
          <w:color w:val="0D0D0D"/>
          <w:sz w:val="32"/>
          <w:szCs w:val="32"/>
        </w:rPr>
      </w:pPr>
    </w:p>
    <w:p w:rsidR="004B457E" w:rsidRDefault="004B457E" w:rsidP="00A20316">
      <w:pPr>
        <w:ind w:left="2160" w:hanging="2130"/>
        <w:jc w:val="center"/>
        <w:rPr>
          <w:rFonts w:ascii="Rockwell Extra Bold" w:hAnsi="Rockwell Extra Bold" w:cs="Calibri"/>
          <w:b/>
          <w:noProof/>
          <w:color w:val="0D0D0D"/>
          <w:sz w:val="32"/>
          <w:szCs w:val="32"/>
        </w:rPr>
      </w:pPr>
    </w:p>
    <w:p w:rsidR="004B457E" w:rsidRDefault="004B457E" w:rsidP="00A20316">
      <w:pPr>
        <w:ind w:left="2160" w:hanging="2130"/>
        <w:jc w:val="center"/>
        <w:rPr>
          <w:rFonts w:ascii="Rockwell Extra Bold" w:hAnsi="Rockwell Extra Bold" w:cs="Calibri"/>
          <w:b/>
          <w:noProof/>
          <w:color w:val="0D0D0D"/>
          <w:sz w:val="32"/>
          <w:szCs w:val="32"/>
        </w:rPr>
      </w:pPr>
    </w:p>
    <w:p w:rsidR="004B457E" w:rsidRDefault="004B457E" w:rsidP="00A20316">
      <w:pPr>
        <w:ind w:left="2160" w:hanging="2130"/>
        <w:jc w:val="center"/>
        <w:rPr>
          <w:rFonts w:ascii="Rockwell Extra Bold" w:hAnsi="Rockwell Extra Bold" w:cs="Calibri"/>
          <w:b/>
          <w:noProof/>
          <w:color w:val="0D0D0D"/>
          <w:sz w:val="32"/>
          <w:szCs w:val="32"/>
        </w:rPr>
      </w:pPr>
    </w:p>
    <w:p w:rsidR="004B457E" w:rsidRDefault="004B457E" w:rsidP="00A20316">
      <w:pPr>
        <w:ind w:left="2160" w:hanging="2130"/>
        <w:jc w:val="center"/>
        <w:rPr>
          <w:rFonts w:ascii="Rockwell Extra Bold" w:hAnsi="Rockwell Extra Bold" w:cs="Calibri"/>
          <w:b/>
          <w:noProof/>
          <w:color w:val="0D0D0D"/>
          <w:sz w:val="32"/>
          <w:szCs w:val="32"/>
        </w:rPr>
      </w:pPr>
    </w:p>
    <w:p w:rsidR="004B457E" w:rsidRDefault="004B457E" w:rsidP="00A20316">
      <w:pPr>
        <w:ind w:left="2160" w:hanging="2130"/>
        <w:jc w:val="center"/>
        <w:rPr>
          <w:rFonts w:ascii="Rockwell Extra Bold" w:hAnsi="Rockwell Extra Bold" w:cs="Calibri"/>
          <w:b/>
          <w:noProof/>
          <w:color w:val="0D0D0D"/>
          <w:sz w:val="32"/>
          <w:szCs w:val="32"/>
        </w:rPr>
      </w:pPr>
    </w:p>
    <w:p w:rsidR="004B457E" w:rsidRDefault="004B457E" w:rsidP="00A20316">
      <w:pPr>
        <w:ind w:left="2160" w:hanging="2130"/>
        <w:jc w:val="center"/>
        <w:rPr>
          <w:rFonts w:ascii="Rockwell Extra Bold" w:hAnsi="Rockwell Extra Bold" w:cs="Calibri"/>
          <w:b/>
          <w:noProof/>
          <w:color w:val="0D0D0D"/>
          <w:sz w:val="32"/>
          <w:szCs w:val="32"/>
        </w:rPr>
      </w:pPr>
    </w:p>
    <w:p w:rsidR="00A20316" w:rsidRPr="004B457E" w:rsidRDefault="00A20316" w:rsidP="004B457E">
      <w:pPr>
        <w:ind w:left="2160" w:hanging="2130"/>
        <w:jc w:val="center"/>
        <w:rPr>
          <w:b/>
          <w:noProof/>
          <w:color w:val="0D0D0D"/>
        </w:rPr>
      </w:pPr>
      <w:r w:rsidRPr="004B457E">
        <w:rPr>
          <w:b/>
          <w:noProof/>
          <w:color w:val="0D0D0D"/>
        </w:rPr>
        <w:t>SPECIFICATIONS</w:t>
      </w:r>
    </w:p>
    <w:p w:rsidR="00A20316" w:rsidRDefault="00A20316" w:rsidP="009810AA">
      <w:pPr>
        <w:ind w:left="2160" w:hanging="2130"/>
        <w:rPr>
          <w:rFonts w:ascii="Century Gothic" w:hAnsi="Century Gothic" w:cs="Calibri"/>
          <w:b/>
          <w:noProof/>
          <w:color w:val="0D0D0D"/>
          <w:sz w:val="22"/>
          <w:szCs w:val="22"/>
        </w:rPr>
      </w:pPr>
    </w:p>
    <w:p w:rsidR="00A20316" w:rsidRPr="004B457E" w:rsidRDefault="00A20316" w:rsidP="009810AA">
      <w:pPr>
        <w:ind w:left="2160" w:hanging="2130"/>
        <w:rPr>
          <w:rFonts w:ascii="Century Gothic" w:hAnsi="Century Gothic"/>
          <w:b/>
          <w:noProof/>
          <w:color w:val="0D0D0D"/>
          <w:sz w:val="20"/>
          <w:szCs w:val="20"/>
        </w:rPr>
      </w:pPr>
      <w:r w:rsidRPr="004B457E">
        <w:rPr>
          <w:rFonts w:ascii="Century Gothic" w:hAnsi="Century Gothic"/>
          <w:b/>
          <w:noProof/>
          <w:color w:val="0D0D0D"/>
          <w:sz w:val="20"/>
          <w:szCs w:val="20"/>
        </w:rPr>
        <w:t>VERTICAL ON-LINE MULTI STAGE CENTRIFUGAL PUMP</w:t>
      </w:r>
    </w:p>
    <w:p w:rsidR="00A20316" w:rsidRPr="004B457E" w:rsidRDefault="00A20316" w:rsidP="009810AA">
      <w:pPr>
        <w:ind w:left="2160" w:hanging="2130"/>
        <w:rPr>
          <w:rFonts w:ascii="Century Gothic" w:hAnsi="Century Gothic"/>
          <w:b/>
          <w:noProof/>
          <w:color w:val="0D0D0D"/>
          <w:sz w:val="20"/>
          <w:szCs w:val="20"/>
        </w:rPr>
      </w:pPr>
    </w:p>
    <w:p w:rsidR="00A20316" w:rsidRPr="004B457E" w:rsidRDefault="00A20316" w:rsidP="00A20316">
      <w:pPr>
        <w:pStyle w:val="ListParagraph"/>
        <w:numPr>
          <w:ilvl w:val="0"/>
          <w:numId w:val="36"/>
        </w:numPr>
        <w:rPr>
          <w:rFonts w:ascii="Century Gothic" w:hAnsi="Century Gothic" w:cs="Calibri"/>
          <w:noProof/>
          <w:color w:val="0D0D0D"/>
          <w:sz w:val="20"/>
          <w:szCs w:val="20"/>
        </w:rPr>
      </w:pPr>
      <w:r w:rsidRPr="004B457E">
        <w:rPr>
          <w:rFonts w:ascii="Century Gothic" w:hAnsi="Century Gothic" w:cs="Calibri"/>
          <w:b/>
          <w:noProof/>
          <w:color w:val="0D0D0D"/>
          <w:sz w:val="20"/>
          <w:szCs w:val="20"/>
        </w:rPr>
        <w:t>CAPACITY</w:t>
      </w:r>
      <w:r w:rsidRPr="004B457E">
        <w:rPr>
          <w:rFonts w:ascii="Century Gothic" w:hAnsi="Century Gothic" w:cs="Calibri"/>
          <w:noProof/>
          <w:color w:val="0D0D0D"/>
          <w:sz w:val="20"/>
          <w:szCs w:val="20"/>
        </w:rPr>
        <w:t>: 40LPS</w:t>
      </w:r>
    </w:p>
    <w:p w:rsidR="00A20316" w:rsidRPr="004B457E" w:rsidRDefault="00A20316" w:rsidP="00A20316">
      <w:pPr>
        <w:pStyle w:val="ListParagraph"/>
        <w:numPr>
          <w:ilvl w:val="0"/>
          <w:numId w:val="36"/>
        </w:numPr>
        <w:rPr>
          <w:rFonts w:ascii="Century Gothic" w:hAnsi="Century Gothic" w:cs="Calibri"/>
          <w:noProof/>
          <w:color w:val="0D0D0D"/>
          <w:sz w:val="20"/>
          <w:szCs w:val="20"/>
        </w:rPr>
      </w:pPr>
      <w:r w:rsidRPr="004B457E">
        <w:rPr>
          <w:rFonts w:ascii="Century Gothic" w:hAnsi="Century Gothic" w:cs="Calibri"/>
          <w:b/>
          <w:noProof/>
          <w:color w:val="0D0D0D"/>
          <w:sz w:val="20"/>
          <w:szCs w:val="20"/>
        </w:rPr>
        <w:t>TDH</w:t>
      </w:r>
      <w:r w:rsidRPr="004B457E">
        <w:rPr>
          <w:rFonts w:ascii="Century Gothic" w:hAnsi="Century Gothic" w:cs="Calibri"/>
          <w:noProof/>
          <w:color w:val="0D0D0D"/>
          <w:sz w:val="20"/>
          <w:szCs w:val="20"/>
        </w:rPr>
        <w:t>: 140m</w:t>
      </w:r>
    </w:p>
    <w:p w:rsidR="00A20316" w:rsidRPr="004B457E" w:rsidRDefault="00A20316" w:rsidP="00A20316">
      <w:pPr>
        <w:pStyle w:val="ListParagraph"/>
        <w:numPr>
          <w:ilvl w:val="0"/>
          <w:numId w:val="36"/>
        </w:numPr>
        <w:rPr>
          <w:rFonts w:ascii="Century Gothic" w:hAnsi="Century Gothic" w:cs="Calibri"/>
          <w:noProof/>
          <w:color w:val="0D0D0D"/>
          <w:sz w:val="20"/>
          <w:szCs w:val="20"/>
        </w:rPr>
      </w:pPr>
      <w:r w:rsidRPr="004B457E">
        <w:rPr>
          <w:rFonts w:ascii="Century Gothic" w:hAnsi="Century Gothic" w:cs="Calibri"/>
          <w:b/>
          <w:noProof/>
          <w:color w:val="0D0D0D"/>
          <w:sz w:val="20"/>
          <w:szCs w:val="20"/>
        </w:rPr>
        <w:t>SIZE</w:t>
      </w:r>
      <w:r w:rsidRPr="004B457E">
        <w:rPr>
          <w:rFonts w:ascii="Century Gothic" w:hAnsi="Century Gothic" w:cs="Calibri"/>
          <w:noProof/>
          <w:color w:val="0D0D0D"/>
          <w:sz w:val="20"/>
          <w:szCs w:val="20"/>
        </w:rPr>
        <w:t>: 10mm Suction</w:t>
      </w:r>
    </w:p>
    <w:p w:rsidR="00A20316" w:rsidRPr="004B457E" w:rsidRDefault="00A20316" w:rsidP="00A20316">
      <w:pPr>
        <w:pStyle w:val="ListParagraph"/>
        <w:numPr>
          <w:ilvl w:val="0"/>
          <w:numId w:val="36"/>
        </w:numPr>
        <w:rPr>
          <w:rFonts w:ascii="Century Gothic" w:hAnsi="Century Gothic" w:cs="Calibri"/>
          <w:noProof/>
          <w:color w:val="0D0D0D"/>
          <w:sz w:val="20"/>
          <w:szCs w:val="20"/>
        </w:rPr>
      </w:pPr>
      <w:r w:rsidRPr="004B457E">
        <w:rPr>
          <w:rFonts w:ascii="Century Gothic" w:hAnsi="Century Gothic" w:cs="Calibri"/>
          <w:b/>
          <w:noProof/>
          <w:color w:val="0D0D0D"/>
          <w:sz w:val="20"/>
          <w:szCs w:val="20"/>
        </w:rPr>
        <w:t>BOWLS SHAFT AND IMPELLERS</w:t>
      </w:r>
      <w:r w:rsidRPr="004B457E">
        <w:rPr>
          <w:rFonts w:ascii="Century Gothic" w:hAnsi="Century Gothic" w:cs="Calibri"/>
          <w:noProof/>
          <w:color w:val="0D0D0D"/>
          <w:sz w:val="20"/>
          <w:szCs w:val="20"/>
        </w:rPr>
        <w:t>: Stainless Steel</w:t>
      </w:r>
    </w:p>
    <w:p w:rsidR="00A20316" w:rsidRPr="004B457E" w:rsidRDefault="00A20316" w:rsidP="00A20316">
      <w:pPr>
        <w:pStyle w:val="ListParagraph"/>
        <w:numPr>
          <w:ilvl w:val="0"/>
          <w:numId w:val="36"/>
        </w:numPr>
        <w:rPr>
          <w:rFonts w:ascii="Century Gothic" w:hAnsi="Century Gothic" w:cs="Calibri"/>
          <w:noProof/>
          <w:color w:val="0D0D0D"/>
          <w:sz w:val="20"/>
          <w:szCs w:val="20"/>
        </w:rPr>
      </w:pPr>
      <w:r w:rsidRPr="004B457E">
        <w:rPr>
          <w:rFonts w:ascii="Century Gothic" w:hAnsi="Century Gothic" w:cs="Calibri"/>
          <w:b/>
          <w:noProof/>
          <w:color w:val="0D0D0D"/>
          <w:sz w:val="20"/>
          <w:szCs w:val="20"/>
        </w:rPr>
        <w:t>TYPE</w:t>
      </w:r>
      <w:r w:rsidRPr="004B457E">
        <w:rPr>
          <w:rFonts w:ascii="Century Gothic" w:hAnsi="Century Gothic" w:cs="Calibri"/>
          <w:noProof/>
          <w:color w:val="0D0D0D"/>
          <w:sz w:val="20"/>
          <w:szCs w:val="20"/>
        </w:rPr>
        <w:t>: Mechanical Seal</w:t>
      </w:r>
    </w:p>
    <w:p w:rsidR="00A20316" w:rsidRPr="004B457E" w:rsidRDefault="00A20316" w:rsidP="00A20316">
      <w:pPr>
        <w:pStyle w:val="ListParagraph"/>
        <w:numPr>
          <w:ilvl w:val="0"/>
          <w:numId w:val="36"/>
        </w:numPr>
        <w:rPr>
          <w:rFonts w:ascii="Century Gothic" w:hAnsi="Century Gothic" w:cs="Calibri"/>
          <w:noProof/>
          <w:color w:val="0D0D0D"/>
          <w:sz w:val="20"/>
          <w:szCs w:val="20"/>
        </w:rPr>
      </w:pPr>
      <w:r w:rsidRPr="004B457E">
        <w:rPr>
          <w:rFonts w:ascii="Century Gothic" w:hAnsi="Century Gothic" w:cs="Calibri"/>
          <w:b/>
          <w:noProof/>
          <w:color w:val="0D0D0D"/>
          <w:sz w:val="20"/>
          <w:szCs w:val="20"/>
        </w:rPr>
        <w:t>MOTOR</w:t>
      </w:r>
      <w:r w:rsidRPr="004B457E">
        <w:rPr>
          <w:rFonts w:ascii="Century Gothic" w:hAnsi="Century Gothic" w:cs="Calibri"/>
          <w:noProof/>
          <w:color w:val="0D0D0D"/>
          <w:sz w:val="20"/>
          <w:szCs w:val="20"/>
        </w:rPr>
        <w:t>: 100 HP</w:t>
      </w:r>
    </w:p>
    <w:p w:rsidR="00A20316" w:rsidRPr="004B457E" w:rsidRDefault="00A20316" w:rsidP="00A20316">
      <w:pPr>
        <w:pStyle w:val="ListParagraph"/>
        <w:numPr>
          <w:ilvl w:val="0"/>
          <w:numId w:val="36"/>
        </w:numPr>
        <w:rPr>
          <w:rFonts w:ascii="Century Gothic" w:hAnsi="Century Gothic" w:cs="Calibri"/>
          <w:noProof/>
          <w:color w:val="0D0D0D"/>
          <w:sz w:val="20"/>
          <w:szCs w:val="20"/>
        </w:rPr>
      </w:pPr>
      <w:r w:rsidRPr="004B457E">
        <w:rPr>
          <w:rFonts w:ascii="Century Gothic" w:hAnsi="Century Gothic" w:cs="Calibri"/>
          <w:b/>
          <w:noProof/>
          <w:color w:val="0D0D0D"/>
          <w:sz w:val="20"/>
          <w:szCs w:val="20"/>
        </w:rPr>
        <w:t>OPERATION</w:t>
      </w:r>
      <w:r w:rsidRPr="004B457E">
        <w:rPr>
          <w:rFonts w:ascii="Century Gothic" w:hAnsi="Century Gothic" w:cs="Calibri"/>
          <w:noProof/>
          <w:color w:val="0D0D0D"/>
          <w:sz w:val="20"/>
          <w:szCs w:val="20"/>
        </w:rPr>
        <w:t>: 3 Phase, 3600 rmp, 220-440 volts, 60 Hz</w:t>
      </w:r>
    </w:p>
    <w:p w:rsidR="00A20316" w:rsidRPr="004B457E" w:rsidRDefault="00A20316" w:rsidP="00A20316">
      <w:pPr>
        <w:pStyle w:val="ListParagraph"/>
        <w:numPr>
          <w:ilvl w:val="0"/>
          <w:numId w:val="36"/>
        </w:numPr>
        <w:rPr>
          <w:rFonts w:ascii="Century Gothic" w:hAnsi="Century Gothic" w:cs="Calibri"/>
          <w:noProof/>
          <w:color w:val="0D0D0D"/>
          <w:sz w:val="20"/>
          <w:szCs w:val="20"/>
        </w:rPr>
      </w:pPr>
      <w:r w:rsidRPr="004B457E">
        <w:rPr>
          <w:rFonts w:ascii="Century Gothic" w:hAnsi="Century Gothic" w:cs="Calibri"/>
          <w:b/>
          <w:noProof/>
          <w:color w:val="0D0D0D"/>
          <w:sz w:val="20"/>
          <w:szCs w:val="20"/>
        </w:rPr>
        <w:t>INCLUDES</w:t>
      </w:r>
      <w:r w:rsidRPr="004B457E">
        <w:rPr>
          <w:rFonts w:ascii="Century Gothic" w:hAnsi="Century Gothic" w:cs="Calibri"/>
          <w:noProof/>
          <w:color w:val="0D0D0D"/>
          <w:sz w:val="20"/>
          <w:szCs w:val="20"/>
        </w:rPr>
        <w:t>: Delivery to MKWD Compound and On-call Installation</w:t>
      </w:r>
    </w:p>
    <w:p w:rsidR="008C70A0" w:rsidRPr="004B457E" w:rsidRDefault="008C70A0" w:rsidP="00A20316">
      <w:pPr>
        <w:rPr>
          <w:rFonts w:ascii="Century Gothic" w:hAnsi="Century Gothic" w:cs="Calibri"/>
          <w:noProof/>
          <w:color w:val="0D0D0D"/>
          <w:sz w:val="20"/>
          <w:szCs w:val="20"/>
        </w:rPr>
      </w:pPr>
    </w:p>
    <w:p w:rsidR="00A20316" w:rsidRPr="004B457E" w:rsidRDefault="00A20316" w:rsidP="00A20316">
      <w:pPr>
        <w:rPr>
          <w:rFonts w:ascii="Century Gothic" w:hAnsi="Century Gothic" w:cs="Calibri"/>
          <w:b/>
          <w:noProof/>
          <w:color w:val="0D0D0D"/>
          <w:sz w:val="20"/>
          <w:szCs w:val="20"/>
        </w:rPr>
      </w:pPr>
      <w:r w:rsidRPr="004B457E">
        <w:rPr>
          <w:rFonts w:ascii="Century Gothic" w:hAnsi="Century Gothic" w:cs="Calibri"/>
          <w:b/>
          <w:noProof/>
          <w:color w:val="0D0D0D"/>
          <w:sz w:val="20"/>
          <w:szCs w:val="20"/>
        </w:rPr>
        <w:t>TRANSFORMER</w:t>
      </w:r>
    </w:p>
    <w:p w:rsidR="00A20316" w:rsidRPr="004B457E" w:rsidRDefault="00A20316" w:rsidP="00A20316">
      <w:pPr>
        <w:rPr>
          <w:rFonts w:ascii="Century Gothic" w:hAnsi="Century Gothic" w:cs="Calibri"/>
          <w:b/>
          <w:noProof/>
          <w:color w:val="0D0D0D"/>
          <w:sz w:val="20"/>
          <w:szCs w:val="20"/>
        </w:rPr>
      </w:pPr>
    </w:p>
    <w:p w:rsidR="00A20316" w:rsidRPr="004B457E" w:rsidRDefault="00A20316" w:rsidP="00A20316">
      <w:pPr>
        <w:pStyle w:val="ListParagraph"/>
        <w:numPr>
          <w:ilvl w:val="0"/>
          <w:numId w:val="45"/>
        </w:numPr>
        <w:ind w:left="1440"/>
        <w:rPr>
          <w:rFonts w:ascii="Century Gothic" w:hAnsi="Century Gothic" w:cs="Calibri"/>
          <w:noProof/>
          <w:color w:val="0D0D0D"/>
          <w:sz w:val="20"/>
          <w:szCs w:val="20"/>
        </w:rPr>
      </w:pPr>
      <w:r w:rsidRPr="004B457E">
        <w:rPr>
          <w:rFonts w:ascii="Century Gothic" w:hAnsi="Century Gothic" w:cs="Calibri"/>
          <w:b/>
          <w:noProof/>
          <w:color w:val="0D0D0D"/>
          <w:sz w:val="20"/>
          <w:szCs w:val="20"/>
        </w:rPr>
        <w:t xml:space="preserve">TRANSFORMER-REDUCED VOLTAGE WITH: </w:t>
      </w:r>
      <w:r w:rsidRPr="004B457E">
        <w:rPr>
          <w:rFonts w:ascii="Century Gothic" w:hAnsi="Century Gothic" w:cs="Calibri"/>
          <w:noProof/>
          <w:color w:val="0D0D0D"/>
          <w:sz w:val="20"/>
          <w:szCs w:val="20"/>
        </w:rPr>
        <w:t>Thermal Overload Relay</w:t>
      </w:r>
    </w:p>
    <w:p w:rsidR="00A20316" w:rsidRPr="004B457E" w:rsidRDefault="00A20316" w:rsidP="00A20316">
      <w:pPr>
        <w:pStyle w:val="ListParagraph"/>
        <w:numPr>
          <w:ilvl w:val="0"/>
          <w:numId w:val="45"/>
        </w:numPr>
        <w:tabs>
          <w:tab w:val="left" w:pos="1440"/>
        </w:tabs>
        <w:ind w:hanging="1080"/>
        <w:rPr>
          <w:rFonts w:ascii="Century Gothic" w:hAnsi="Century Gothic" w:cs="Calibri"/>
          <w:b/>
          <w:noProof/>
          <w:color w:val="0D0D0D"/>
          <w:sz w:val="20"/>
          <w:szCs w:val="20"/>
        </w:rPr>
      </w:pPr>
      <w:r w:rsidRPr="004B457E">
        <w:rPr>
          <w:rFonts w:ascii="Century Gothic" w:hAnsi="Century Gothic" w:cs="Calibri"/>
          <w:b/>
          <w:noProof/>
          <w:color w:val="0D0D0D"/>
          <w:sz w:val="20"/>
          <w:szCs w:val="20"/>
        </w:rPr>
        <w:t>PHASE FAILURE AND PHASE UNBALANCE RELAY WITH:</w:t>
      </w:r>
    </w:p>
    <w:p w:rsidR="00A20316" w:rsidRPr="004B457E" w:rsidRDefault="00A20316" w:rsidP="008C70A0">
      <w:pPr>
        <w:pStyle w:val="ListParagraph"/>
        <w:tabs>
          <w:tab w:val="left" w:pos="1440"/>
        </w:tabs>
        <w:ind w:left="1440"/>
        <w:rPr>
          <w:rFonts w:ascii="Century Gothic" w:hAnsi="Century Gothic" w:cs="Calibri"/>
          <w:noProof/>
          <w:color w:val="0D0D0D"/>
          <w:sz w:val="20"/>
          <w:szCs w:val="20"/>
        </w:rPr>
      </w:pPr>
      <w:r w:rsidRPr="004B457E">
        <w:rPr>
          <w:rFonts w:ascii="Century Gothic" w:hAnsi="Century Gothic" w:cs="Calibri"/>
          <w:noProof/>
          <w:color w:val="0D0D0D"/>
          <w:sz w:val="20"/>
          <w:szCs w:val="20"/>
        </w:rPr>
        <w:t>Amhmeter</w:t>
      </w:r>
    </w:p>
    <w:p w:rsidR="00A20316" w:rsidRPr="004B457E" w:rsidRDefault="00A20316" w:rsidP="008C70A0">
      <w:pPr>
        <w:pStyle w:val="ListParagraph"/>
        <w:tabs>
          <w:tab w:val="left" w:pos="1440"/>
        </w:tabs>
        <w:ind w:left="1440"/>
        <w:rPr>
          <w:rFonts w:ascii="Century Gothic" w:hAnsi="Century Gothic" w:cs="Calibri"/>
          <w:noProof/>
          <w:color w:val="0D0D0D"/>
          <w:sz w:val="20"/>
          <w:szCs w:val="20"/>
        </w:rPr>
      </w:pPr>
      <w:r w:rsidRPr="004B457E">
        <w:rPr>
          <w:rFonts w:ascii="Century Gothic" w:hAnsi="Century Gothic" w:cs="Calibri"/>
          <w:noProof/>
          <w:color w:val="0D0D0D"/>
          <w:sz w:val="20"/>
          <w:szCs w:val="20"/>
        </w:rPr>
        <w:t>Voltmeter</w:t>
      </w:r>
    </w:p>
    <w:p w:rsidR="00A20316" w:rsidRPr="004B457E" w:rsidRDefault="00A20316" w:rsidP="008C70A0">
      <w:pPr>
        <w:pStyle w:val="ListParagraph"/>
        <w:tabs>
          <w:tab w:val="left" w:pos="1440"/>
        </w:tabs>
        <w:ind w:left="1440"/>
        <w:rPr>
          <w:rFonts w:ascii="Century Gothic" w:hAnsi="Century Gothic" w:cs="Calibri"/>
          <w:noProof/>
          <w:color w:val="0D0D0D"/>
          <w:sz w:val="20"/>
          <w:szCs w:val="20"/>
        </w:rPr>
      </w:pPr>
      <w:r w:rsidRPr="004B457E">
        <w:rPr>
          <w:rFonts w:ascii="Century Gothic" w:hAnsi="Century Gothic" w:cs="Calibri"/>
          <w:noProof/>
          <w:color w:val="0D0D0D"/>
          <w:sz w:val="20"/>
          <w:szCs w:val="20"/>
        </w:rPr>
        <w:t>Under-Over Voltage Relay</w:t>
      </w:r>
    </w:p>
    <w:p w:rsidR="00A20316" w:rsidRPr="004B457E" w:rsidRDefault="00A20316" w:rsidP="008C70A0">
      <w:pPr>
        <w:pStyle w:val="ListParagraph"/>
        <w:tabs>
          <w:tab w:val="left" w:pos="1440"/>
        </w:tabs>
        <w:ind w:left="1440"/>
        <w:rPr>
          <w:rFonts w:ascii="Century Gothic" w:hAnsi="Century Gothic" w:cs="Calibri"/>
          <w:noProof/>
          <w:color w:val="0D0D0D"/>
          <w:sz w:val="20"/>
          <w:szCs w:val="20"/>
        </w:rPr>
      </w:pPr>
      <w:r w:rsidRPr="004B457E">
        <w:rPr>
          <w:rFonts w:ascii="Century Gothic" w:hAnsi="Century Gothic" w:cs="Calibri"/>
          <w:noProof/>
          <w:color w:val="0D0D0D"/>
          <w:sz w:val="20"/>
          <w:szCs w:val="20"/>
        </w:rPr>
        <w:t>Lighting Arrester</w:t>
      </w:r>
    </w:p>
    <w:p w:rsidR="00A20316" w:rsidRPr="004B457E" w:rsidRDefault="00A20316" w:rsidP="008C70A0">
      <w:pPr>
        <w:pStyle w:val="ListParagraph"/>
        <w:tabs>
          <w:tab w:val="left" w:pos="1440"/>
        </w:tabs>
        <w:ind w:left="1440"/>
        <w:rPr>
          <w:rFonts w:ascii="Century Gothic" w:hAnsi="Century Gothic" w:cs="Calibri"/>
          <w:noProof/>
          <w:color w:val="0D0D0D"/>
          <w:sz w:val="20"/>
          <w:szCs w:val="20"/>
        </w:rPr>
      </w:pPr>
      <w:r w:rsidRPr="004B457E">
        <w:rPr>
          <w:rFonts w:ascii="Century Gothic" w:hAnsi="Century Gothic" w:cs="Calibri"/>
          <w:noProof/>
          <w:color w:val="0D0D0D"/>
          <w:sz w:val="20"/>
          <w:szCs w:val="20"/>
        </w:rPr>
        <w:t>Liquid Level Control Relay</w:t>
      </w:r>
    </w:p>
    <w:p w:rsidR="008C70A0" w:rsidRPr="004B457E" w:rsidRDefault="00A20316" w:rsidP="004B457E">
      <w:pPr>
        <w:pStyle w:val="ListParagraph"/>
        <w:tabs>
          <w:tab w:val="left" w:pos="1440"/>
        </w:tabs>
        <w:ind w:left="1440"/>
        <w:rPr>
          <w:rFonts w:ascii="Century Gothic" w:hAnsi="Century Gothic" w:cs="Calibri"/>
          <w:noProof/>
          <w:color w:val="0D0D0D"/>
          <w:sz w:val="20"/>
          <w:szCs w:val="20"/>
        </w:rPr>
      </w:pPr>
      <w:r w:rsidRPr="004B457E">
        <w:rPr>
          <w:rFonts w:ascii="Century Gothic" w:hAnsi="Century Gothic" w:cs="Calibri"/>
          <w:noProof/>
          <w:color w:val="0D0D0D"/>
          <w:sz w:val="20"/>
          <w:szCs w:val="20"/>
        </w:rPr>
        <w:t>Push Button Operation with Pilot Lights</w:t>
      </w:r>
    </w:p>
    <w:p w:rsidR="00BA2A6D" w:rsidRDefault="004B457E" w:rsidP="00BA2A6D">
      <w:pPr>
        <w:jc w:val="center"/>
        <w:rPr>
          <w:rFonts w:ascii="Century Gothic" w:hAnsi="Century Gothic" w:cs="Calibri"/>
          <w:b/>
          <w:sz w:val="22"/>
          <w:szCs w:val="22"/>
        </w:rPr>
      </w:pPr>
      <w:r>
        <w:rPr>
          <w:rFonts w:ascii="Century Gothic" w:hAnsi="Century Gothic" w:cs="Calibri"/>
          <w:b/>
          <w:sz w:val="22"/>
          <w:szCs w:val="22"/>
        </w:rPr>
        <w:tab/>
      </w:r>
      <w:r>
        <w:rPr>
          <w:rFonts w:ascii="Century Gothic" w:hAnsi="Century Gothic" w:cs="Calibri"/>
          <w:b/>
          <w:sz w:val="22"/>
          <w:szCs w:val="22"/>
        </w:rPr>
        <w:tab/>
      </w:r>
      <w:r>
        <w:rPr>
          <w:rFonts w:ascii="Century Gothic" w:hAnsi="Century Gothic" w:cs="Calibri"/>
          <w:b/>
          <w:sz w:val="22"/>
          <w:szCs w:val="22"/>
        </w:rPr>
        <w:tab/>
      </w:r>
      <w:r>
        <w:rPr>
          <w:rFonts w:ascii="Century Gothic" w:hAnsi="Century Gothic" w:cs="Calibri"/>
          <w:b/>
          <w:sz w:val="22"/>
          <w:szCs w:val="22"/>
        </w:rPr>
        <w:tab/>
      </w:r>
      <w:r w:rsidR="00BA2A6D">
        <w:rPr>
          <w:rFonts w:ascii="Century Gothic" w:hAnsi="Century Gothic" w:cs="Calibri"/>
          <w:b/>
          <w:sz w:val="22"/>
          <w:szCs w:val="22"/>
        </w:rPr>
        <w:tab/>
      </w:r>
      <w:r w:rsidR="00BA2A6D">
        <w:rPr>
          <w:rFonts w:ascii="Century Gothic" w:hAnsi="Century Gothic" w:cs="Calibri"/>
          <w:b/>
          <w:sz w:val="22"/>
          <w:szCs w:val="22"/>
        </w:rPr>
        <w:tab/>
      </w:r>
      <w:r w:rsidR="00BA2A6D">
        <w:rPr>
          <w:rFonts w:ascii="Century Gothic" w:hAnsi="Century Gothic" w:cs="Calibri"/>
          <w:b/>
          <w:sz w:val="22"/>
          <w:szCs w:val="22"/>
        </w:rPr>
        <w:tab/>
      </w:r>
      <w:r>
        <w:rPr>
          <w:rFonts w:ascii="Century Gothic" w:hAnsi="Century Gothic" w:cs="Calibri"/>
          <w:b/>
          <w:sz w:val="22"/>
          <w:szCs w:val="22"/>
        </w:rPr>
        <w:tab/>
      </w:r>
      <w:r w:rsidR="00BA2A6D">
        <w:rPr>
          <w:rFonts w:ascii="Century Gothic" w:hAnsi="Century Gothic" w:cs="Calibri"/>
          <w:b/>
          <w:sz w:val="22"/>
          <w:szCs w:val="22"/>
        </w:rPr>
        <w:t>___________________________</w:t>
      </w:r>
    </w:p>
    <w:p w:rsidR="004B457E" w:rsidRDefault="00BA2A6D" w:rsidP="0008761A">
      <w:pPr>
        <w:jc w:val="center"/>
        <w:rPr>
          <w:rFonts w:ascii="Century Gothic" w:hAnsi="Century Gothic" w:cs="Calibri"/>
          <w:b/>
          <w:sz w:val="22"/>
          <w:szCs w:val="22"/>
        </w:rPr>
      </w:pPr>
      <w:r>
        <w:rPr>
          <w:rFonts w:ascii="Century Gothic" w:hAnsi="Century Gothic" w:cs="Calibri"/>
          <w:b/>
          <w:sz w:val="22"/>
          <w:szCs w:val="22"/>
        </w:rPr>
        <w:tab/>
      </w:r>
      <w:r>
        <w:rPr>
          <w:rFonts w:ascii="Century Gothic" w:hAnsi="Century Gothic" w:cs="Calibri"/>
          <w:b/>
          <w:sz w:val="22"/>
          <w:szCs w:val="22"/>
        </w:rPr>
        <w:tab/>
      </w:r>
      <w:r>
        <w:rPr>
          <w:rFonts w:ascii="Century Gothic" w:hAnsi="Century Gothic" w:cs="Calibri"/>
          <w:b/>
          <w:sz w:val="22"/>
          <w:szCs w:val="22"/>
        </w:rPr>
        <w:tab/>
        <w:t xml:space="preserve">                                                     BIDDER/SUPPLIE</w:t>
      </w:r>
      <w:r w:rsidR="004B457E">
        <w:rPr>
          <w:rFonts w:ascii="Century Gothic" w:hAnsi="Century Gothic" w:cs="Calibri"/>
          <w:b/>
          <w:sz w:val="22"/>
          <w:szCs w:val="22"/>
        </w:rPr>
        <w:t>R</w:t>
      </w:r>
    </w:p>
    <w:p w:rsidR="009E2CBF" w:rsidRPr="009710B0" w:rsidRDefault="00C44645" w:rsidP="0008761A">
      <w:pPr>
        <w:jc w:val="center"/>
        <w:rPr>
          <w:rFonts w:ascii="Century Gothic" w:hAnsi="Century Gothic" w:cs="Calibri"/>
          <w:b/>
          <w:sz w:val="22"/>
          <w:szCs w:val="22"/>
        </w:rPr>
      </w:pPr>
      <w:r w:rsidRPr="009710B0">
        <w:rPr>
          <w:rFonts w:ascii="Century Gothic" w:hAnsi="Century Gothic" w:cs="Calibri"/>
          <w:b/>
          <w:sz w:val="22"/>
          <w:szCs w:val="22"/>
        </w:rPr>
        <w:lastRenderedPageBreak/>
        <w:t>CHECKLIST</w:t>
      </w:r>
    </w:p>
    <w:p w:rsidR="009E2CBF" w:rsidRPr="009710B0" w:rsidRDefault="009E2CBF" w:rsidP="009E2CBF">
      <w:pPr>
        <w:contextualSpacing/>
        <w:jc w:val="both"/>
        <w:rPr>
          <w:rFonts w:ascii="Century Gothic" w:hAnsi="Century Gothic" w:cs="Calibri"/>
          <w:b/>
          <w:sz w:val="22"/>
          <w:szCs w:val="22"/>
        </w:rPr>
      </w:pPr>
    </w:p>
    <w:p w:rsidR="009E2CBF" w:rsidRPr="009710B0" w:rsidRDefault="009710B0" w:rsidP="009E2CBF">
      <w:pPr>
        <w:tabs>
          <w:tab w:val="left" w:pos="180"/>
        </w:tabs>
        <w:spacing w:before="240"/>
        <w:contextualSpacing/>
        <w:jc w:val="center"/>
        <w:rPr>
          <w:rFonts w:ascii="Century Gothic" w:hAnsi="Century Gothic" w:cs="Calibri"/>
          <w:b/>
          <w:sz w:val="22"/>
          <w:szCs w:val="22"/>
        </w:rPr>
      </w:pPr>
      <w:r w:rsidRPr="009710B0">
        <w:rPr>
          <w:rFonts w:ascii="Century Gothic" w:hAnsi="Century Gothic" w:cs="Calibri"/>
          <w:b/>
          <w:sz w:val="22"/>
          <w:szCs w:val="22"/>
        </w:rPr>
        <w:t>ELIGIBILITY REQUIREMENTS FOR BIDDERS</w:t>
      </w:r>
    </w:p>
    <w:p w:rsidR="009E2CBF" w:rsidRPr="009710B0" w:rsidRDefault="009E2CBF" w:rsidP="009E2CBF">
      <w:pPr>
        <w:tabs>
          <w:tab w:val="left" w:pos="180"/>
        </w:tabs>
        <w:spacing w:before="240"/>
        <w:jc w:val="both"/>
        <w:rPr>
          <w:rFonts w:ascii="Century Gothic" w:hAnsi="Century Gothic" w:cs="Calibri"/>
          <w:sz w:val="22"/>
          <w:szCs w:val="22"/>
        </w:rPr>
      </w:pPr>
      <w:r w:rsidRPr="009710B0">
        <w:rPr>
          <w:rFonts w:ascii="Century Gothic" w:hAnsi="Century Gothic" w:cs="Calibri"/>
          <w:sz w:val="22"/>
          <w:szCs w:val="22"/>
        </w:rPr>
        <w:t>The Eligibility Envelope shall contain the following:</w:t>
      </w:r>
    </w:p>
    <w:p w:rsidR="009E2CBF" w:rsidRPr="009710B0" w:rsidRDefault="009E2CBF" w:rsidP="009E2CBF">
      <w:pPr>
        <w:tabs>
          <w:tab w:val="left" w:pos="180"/>
        </w:tabs>
        <w:spacing w:before="240"/>
        <w:jc w:val="both"/>
        <w:rPr>
          <w:rFonts w:ascii="Century Gothic" w:hAnsi="Century Gothic" w:cs="Calibri"/>
          <w:sz w:val="22"/>
          <w:szCs w:val="22"/>
        </w:rPr>
      </w:pPr>
      <w:r w:rsidRPr="009710B0">
        <w:rPr>
          <w:rFonts w:ascii="Century Gothic" w:hAnsi="Century Gothic" w:cs="Calibri"/>
          <w:b/>
          <w:sz w:val="22"/>
          <w:szCs w:val="22"/>
        </w:rPr>
        <w:t>LEGAL DOCUMENTS</w:t>
      </w:r>
    </w:p>
    <w:p w:rsidR="009E2CBF" w:rsidRPr="009710B0" w:rsidRDefault="009E2CBF" w:rsidP="00B54D88">
      <w:pPr>
        <w:pStyle w:val="ListParagraph"/>
        <w:numPr>
          <w:ilvl w:val="0"/>
          <w:numId w:val="28"/>
        </w:numPr>
        <w:tabs>
          <w:tab w:val="left" w:pos="180"/>
        </w:tabs>
        <w:spacing w:before="240"/>
        <w:jc w:val="both"/>
        <w:rPr>
          <w:rFonts w:ascii="Century Gothic" w:hAnsi="Century Gothic" w:cs="Calibri"/>
          <w:sz w:val="22"/>
          <w:szCs w:val="22"/>
          <w:lang w:eastAsia="ja-JP"/>
        </w:rPr>
      </w:pPr>
      <w:r w:rsidRPr="009710B0">
        <w:rPr>
          <w:rFonts w:ascii="Century Gothic" w:hAnsi="Century Gothic" w:cs="Calibri"/>
          <w:sz w:val="22"/>
          <w:szCs w:val="22"/>
          <w:lang w:eastAsia="ja-JP"/>
        </w:rPr>
        <w:t>Department of Trade and Industry (DTI) business name registration or SEC Registration Certificate, whichever may be appropriate under existing laws of the Philippines, supported with the necessary information using the prescribed forms</w:t>
      </w:r>
    </w:p>
    <w:p w:rsidR="009677A0" w:rsidRPr="009710B0" w:rsidRDefault="009677A0" w:rsidP="009677A0">
      <w:pPr>
        <w:pStyle w:val="ListParagraph"/>
        <w:tabs>
          <w:tab w:val="left" w:pos="180"/>
        </w:tabs>
        <w:spacing w:before="240"/>
        <w:jc w:val="both"/>
        <w:rPr>
          <w:rFonts w:ascii="Century Gothic" w:hAnsi="Century Gothic" w:cs="Calibri"/>
          <w:sz w:val="22"/>
          <w:szCs w:val="22"/>
          <w:lang w:eastAsia="ja-JP"/>
        </w:rPr>
      </w:pPr>
    </w:p>
    <w:p w:rsidR="009E2CBF" w:rsidRPr="009710B0" w:rsidRDefault="009E2CBF" w:rsidP="00B54D88">
      <w:pPr>
        <w:pStyle w:val="ListParagraph"/>
        <w:numPr>
          <w:ilvl w:val="0"/>
          <w:numId w:val="28"/>
        </w:numPr>
        <w:tabs>
          <w:tab w:val="left" w:pos="180"/>
        </w:tabs>
        <w:spacing w:before="240"/>
        <w:jc w:val="both"/>
        <w:rPr>
          <w:rFonts w:ascii="Century Gothic" w:hAnsi="Century Gothic" w:cs="Calibri"/>
          <w:sz w:val="22"/>
          <w:szCs w:val="22"/>
          <w:lang w:eastAsia="ja-JP"/>
        </w:rPr>
      </w:pPr>
      <w:r w:rsidRPr="009710B0">
        <w:rPr>
          <w:rFonts w:ascii="Century Gothic" w:hAnsi="Century Gothic" w:cs="Calibri"/>
          <w:sz w:val="22"/>
          <w:szCs w:val="22"/>
          <w:lang w:eastAsia="ja-JP"/>
        </w:rPr>
        <w:t>Valid and current Mayor’s Permit/Municipal License</w:t>
      </w:r>
    </w:p>
    <w:p w:rsidR="009677A0" w:rsidRPr="009710B0" w:rsidRDefault="009677A0" w:rsidP="009677A0">
      <w:pPr>
        <w:pStyle w:val="ListParagraph"/>
        <w:tabs>
          <w:tab w:val="left" w:pos="180"/>
        </w:tabs>
        <w:spacing w:before="240"/>
        <w:jc w:val="both"/>
        <w:rPr>
          <w:rFonts w:ascii="Century Gothic" w:hAnsi="Century Gothic" w:cs="Calibri"/>
          <w:sz w:val="22"/>
          <w:szCs w:val="22"/>
          <w:lang w:eastAsia="ja-JP"/>
        </w:rPr>
      </w:pPr>
    </w:p>
    <w:p w:rsidR="009E2CBF" w:rsidRPr="009710B0" w:rsidRDefault="009E2CBF" w:rsidP="00B54D88">
      <w:pPr>
        <w:pStyle w:val="ListParagraph"/>
        <w:numPr>
          <w:ilvl w:val="0"/>
          <w:numId w:val="28"/>
        </w:numPr>
        <w:tabs>
          <w:tab w:val="left" w:pos="180"/>
        </w:tabs>
        <w:spacing w:before="240"/>
        <w:jc w:val="both"/>
        <w:rPr>
          <w:rFonts w:ascii="Century Gothic" w:hAnsi="Century Gothic" w:cs="Calibri"/>
          <w:sz w:val="22"/>
          <w:szCs w:val="22"/>
          <w:lang w:eastAsia="ja-JP"/>
        </w:rPr>
      </w:pPr>
      <w:r w:rsidRPr="009710B0">
        <w:rPr>
          <w:rFonts w:ascii="Century Gothic" w:hAnsi="Century Gothic" w:cs="Calibri"/>
          <w:sz w:val="22"/>
          <w:szCs w:val="22"/>
          <w:lang w:eastAsia="ja-JP"/>
        </w:rPr>
        <w:t>BIR Registration Certification, which contains the Taxpayer’s Identification Number (TIN)</w:t>
      </w:r>
    </w:p>
    <w:p w:rsidR="009677A0" w:rsidRPr="009710B0" w:rsidRDefault="009677A0" w:rsidP="009677A0">
      <w:pPr>
        <w:pStyle w:val="ListParagraph"/>
        <w:tabs>
          <w:tab w:val="left" w:pos="180"/>
        </w:tabs>
        <w:spacing w:before="240"/>
        <w:jc w:val="both"/>
        <w:rPr>
          <w:rFonts w:ascii="Century Gothic" w:hAnsi="Century Gothic" w:cs="Calibri"/>
          <w:sz w:val="22"/>
          <w:szCs w:val="22"/>
          <w:lang w:eastAsia="ja-JP"/>
        </w:rPr>
      </w:pPr>
    </w:p>
    <w:p w:rsidR="009E2CBF" w:rsidRPr="009710B0" w:rsidRDefault="009E2CBF" w:rsidP="00B54D88">
      <w:pPr>
        <w:pStyle w:val="ListParagraph"/>
        <w:numPr>
          <w:ilvl w:val="0"/>
          <w:numId w:val="28"/>
        </w:numPr>
        <w:tabs>
          <w:tab w:val="left" w:pos="180"/>
        </w:tabs>
        <w:spacing w:before="240"/>
        <w:jc w:val="both"/>
        <w:rPr>
          <w:rFonts w:ascii="Century Gothic" w:hAnsi="Century Gothic" w:cs="Calibri"/>
          <w:sz w:val="22"/>
          <w:szCs w:val="22"/>
          <w:lang w:eastAsia="ja-JP"/>
        </w:rPr>
      </w:pPr>
      <w:r w:rsidRPr="009710B0">
        <w:rPr>
          <w:rFonts w:ascii="Century Gothic" w:hAnsi="Century Gothic" w:cs="Calibri"/>
          <w:sz w:val="22"/>
          <w:szCs w:val="22"/>
          <w:lang w:eastAsia="ja-JP"/>
        </w:rPr>
        <w:t>Statement of the prospective bidder that is not “Blacklisted” or barred from bidding by the government or any of its</w:t>
      </w:r>
      <w:r w:rsidR="00D8264A" w:rsidRPr="009710B0">
        <w:rPr>
          <w:rFonts w:ascii="Century Gothic" w:hAnsi="Century Gothic" w:cs="Calibri"/>
          <w:sz w:val="22"/>
          <w:szCs w:val="22"/>
          <w:lang w:eastAsia="ja-JP"/>
        </w:rPr>
        <w:t xml:space="preserve"> agencies, offices, corporations or</w:t>
      </w:r>
      <w:r w:rsidRPr="009710B0">
        <w:rPr>
          <w:rFonts w:ascii="Century Gothic" w:hAnsi="Century Gothic" w:cs="Calibri"/>
          <w:sz w:val="22"/>
          <w:szCs w:val="22"/>
          <w:lang w:eastAsia="ja-JP"/>
        </w:rPr>
        <w:t xml:space="preserve"> LGU</w:t>
      </w:r>
      <w:r w:rsidR="00B21E1D" w:rsidRPr="009710B0">
        <w:rPr>
          <w:rFonts w:ascii="Century Gothic" w:hAnsi="Century Gothic" w:cs="Calibri"/>
          <w:sz w:val="22"/>
          <w:szCs w:val="22"/>
          <w:lang w:eastAsia="ja-JP"/>
        </w:rPr>
        <w:t>’</w:t>
      </w:r>
      <w:r w:rsidRPr="009710B0">
        <w:rPr>
          <w:rFonts w:ascii="Century Gothic" w:hAnsi="Century Gothic" w:cs="Calibri"/>
          <w:sz w:val="22"/>
          <w:szCs w:val="22"/>
          <w:lang w:eastAsia="ja-JP"/>
        </w:rPr>
        <w:t>s, including non-inclusion in the consolidated Blacklisting report issued by the GPPB or CIAP</w:t>
      </w:r>
    </w:p>
    <w:p w:rsidR="009677A0" w:rsidRPr="009710B0" w:rsidRDefault="009677A0" w:rsidP="009677A0">
      <w:pPr>
        <w:pStyle w:val="ListParagraph"/>
        <w:tabs>
          <w:tab w:val="left" w:pos="180"/>
        </w:tabs>
        <w:spacing w:before="240"/>
        <w:jc w:val="both"/>
        <w:rPr>
          <w:rFonts w:ascii="Century Gothic" w:hAnsi="Century Gothic" w:cs="Calibri"/>
          <w:sz w:val="22"/>
          <w:szCs w:val="22"/>
          <w:lang w:eastAsia="ja-JP"/>
        </w:rPr>
      </w:pPr>
    </w:p>
    <w:p w:rsidR="009E2CBF" w:rsidRPr="009710B0" w:rsidRDefault="009E2CBF" w:rsidP="00B54D88">
      <w:pPr>
        <w:pStyle w:val="ListParagraph"/>
        <w:numPr>
          <w:ilvl w:val="0"/>
          <w:numId w:val="28"/>
        </w:numPr>
        <w:tabs>
          <w:tab w:val="left" w:pos="180"/>
        </w:tabs>
        <w:spacing w:before="240"/>
        <w:jc w:val="both"/>
        <w:rPr>
          <w:rFonts w:ascii="Century Gothic" w:hAnsi="Century Gothic" w:cs="Calibri"/>
          <w:sz w:val="22"/>
          <w:szCs w:val="22"/>
          <w:lang w:eastAsia="ja-JP"/>
        </w:rPr>
      </w:pPr>
      <w:r w:rsidRPr="009710B0">
        <w:rPr>
          <w:rFonts w:ascii="Century Gothic" w:hAnsi="Century Gothic" w:cs="Calibri"/>
          <w:sz w:val="22"/>
          <w:szCs w:val="22"/>
          <w:lang w:eastAsia="ja-JP"/>
        </w:rPr>
        <w:t xml:space="preserve">Letter authorizing the BAC or </w:t>
      </w:r>
      <w:r w:rsidR="009677A0" w:rsidRPr="009710B0">
        <w:rPr>
          <w:rFonts w:ascii="Century Gothic" w:hAnsi="Century Gothic" w:cs="Calibri"/>
          <w:sz w:val="22"/>
          <w:szCs w:val="22"/>
          <w:lang w:eastAsia="ja-JP"/>
        </w:rPr>
        <w:t>its duly authorized</w:t>
      </w:r>
      <w:r w:rsidRPr="009710B0">
        <w:rPr>
          <w:rFonts w:ascii="Century Gothic" w:hAnsi="Century Gothic" w:cs="Calibri"/>
          <w:sz w:val="22"/>
          <w:szCs w:val="22"/>
          <w:lang w:eastAsia="ja-JP"/>
        </w:rPr>
        <w:t xml:space="preserve"> represent</w:t>
      </w:r>
      <w:r w:rsidR="009677A0" w:rsidRPr="009710B0">
        <w:rPr>
          <w:rFonts w:ascii="Century Gothic" w:hAnsi="Century Gothic" w:cs="Calibri"/>
          <w:sz w:val="22"/>
          <w:szCs w:val="22"/>
          <w:lang w:eastAsia="ja-JP"/>
        </w:rPr>
        <w:t>ative</w:t>
      </w:r>
      <w:r w:rsidRPr="009710B0">
        <w:rPr>
          <w:rFonts w:ascii="Century Gothic" w:hAnsi="Century Gothic" w:cs="Calibri"/>
          <w:sz w:val="22"/>
          <w:szCs w:val="22"/>
          <w:lang w:eastAsia="ja-JP"/>
        </w:rPr>
        <w:t>/s to verify any or all of the documents submitted for eligibility check.</w:t>
      </w:r>
    </w:p>
    <w:p w:rsidR="009677A0" w:rsidRPr="009710B0" w:rsidRDefault="009677A0" w:rsidP="009677A0">
      <w:pPr>
        <w:pStyle w:val="ListParagraph"/>
        <w:tabs>
          <w:tab w:val="left" w:pos="180"/>
        </w:tabs>
        <w:spacing w:before="240"/>
        <w:jc w:val="both"/>
        <w:rPr>
          <w:rFonts w:ascii="Century Gothic" w:hAnsi="Century Gothic" w:cs="Calibri"/>
          <w:sz w:val="22"/>
          <w:szCs w:val="22"/>
          <w:lang w:eastAsia="ja-JP"/>
        </w:rPr>
      </w:pPr>
    </w:p>
    <w:p w:rsidR="009E2CBF" w:rsidRPr="009710B0" w:rsidRDefault="009E2CBF" w:rsidP="00B54D88">
      <w:pPr>
        <w:pStyle w:val="ListParagraph"/>
        <w:numPr>
          <w:ilvl w:val="0"/>
          <w:numId w:val="28"/>
        </w:numPr>
        <w:tabs>
          <w:tab w:val="left" w:pos="180"/>
        </w:tabs>
        <w:spacing w:before="240"/>
        <w:jc w:val="both"/>
        <w:rPr>
          <w:rFonts w:ascii="Century Gothic" w:hAnsi="Century Gothic" w:cs="Calibri"/>
          <w:sz w:val="22"/>
          <w:szCs w:val="22"/>
          <w:lang w:eastAsia="ja-JP"/>
        </w:rPr>
      </w:pPr>
      <w:r w:rsidRPr="009710B0">
        <w:rPr>
          <w:rFonts w:ascii="Century Gothic" w:hAnsi="Century Gothic" w:cs="Calibri"/>
          <w:sz w:val="22"/>
          <w:szCs w:val="22"/>
          <w:lang w:eastAsia="ja-JP"/>
        </w:rPr>
        <w:t>Certification under oath that each of the documents submitted in satisfaction of the eligibility requirements is an authentic and original copy, or a true and faithful reproduction of the original, complete, and that all statements and information provided therein are true and correct.</w:t>
      </w:r>
    </w:p>
    <w:p w:rsidR="009677A0" w:rsidRPr="009710B0" w:rsidRDefault="009677A0" w:rsidP="009677A0">
      <w:pPr>
        <w:pStyle w:val="ListParagraph"/>
        <w:tabs>
          <w:tab w:val="left" w:pos="180"/>
        </w:tabs>
        <w:spacing w:before="240"/>
        <w:jc w:val="both"/>
        <w:rPr>
          <w:rFonts w:ascii="Century Gothic" w:hAnsi="Century Gothic" w:cs="Calibri"/>
          <w:sz w:val="22"/>
          <w:szCs w:val="22"/>
          <w:lang w:eastAsia="ja-JP"/>
        </w:rPr>
      </w:pPr>
    </w:p>
    <w:p w:rsidR="009E2CBF" w:rsidRPr="009710B0" w:rsidRDefault="009E2CBF" w:rsidP="00B54D88">
      <w:pPr>
        <w:pStyle w:val="ListParagraph"/>
        <w:numPr>
          <w:ilvl w:val="0"/>
          <w:numId w:val="28"/>
        </w:numPr>
        <w:tabs>
          <w:tab w:val="left" w:pos="180"/>
        </w:tabs>
        <w:spacing w:before="240"/>
        <w:jc w:val="both"/>
        <w:rPr>
          <w:rFonts w:ascii="Century Gothic" w:hAnsi="Century Gothic" w:cs="Calibri"/>
          <w:sz w:val="22"/>
          <w:szCs w:val="22"/>
          <w:lang w:eastAsia="ja-JP"/>
        </w:rPr>
      </w:pPr>
      <w:r w:rsidRPr="009710B0">
        <w:rPr>
          <w:rFonts w:ascii="Century Gothic" w:hAnsi="Century Gothic" w:cs="Calibri"/>
          <w:sz w:val="22"/>
          <w:szCs w:val="22"/>
          <w:lang w:eastAsia="ja-JP"/>
        </w:rPr>
        <w:t>Other appropriate licenses as may be required by the procuring entity concerned</w:t>
      </w:r>
    </w:p>
    <w:p w:rsidR="009677A0" w:rsidRPr="009710B0" w:rsidRDefault="009677A0" w:rsidP="009677A0">
      <w:pPr>
        <w:pStyle w:val="ListParagraph"/>
        <w:tabs>
          <w:tab w:val="left" w:pos="180"/>
        </w:tabs>
        <w:spacing w:before="240"/>
        <w:jc w:val="both"/>
        <w:rPr>
          <w:rFonts w:ascii="Century Gothic" w:hAnsi="Century Gothic" w:cs="Calibri"/>
          <w:sz w:val="22"/>
          <w:szCs w:val="22"/>
          <w:lang w:eastAsia="ja-JP"/>
        </w:rPr>
      </w:pPr>
    </w:p>
    <w:p w:rsidR="009E2CBF" w:rsidRPr="009710B0" w:rsidRDefault="009E2CBF" w:rsidP="00B54D88">
      <w:pPr>
        <w:pStyle w:val="ListParagraph"/>
        <w:numPr>
          <w:ilvl w:val="0"/>
          <w:numId w:val="28"/>
        </w:numPr>
        <w:tabs>
          <w:tab w:val="left" w:pos="180"/>
        </w:tabs>
        <w:spacing w:before="240"/>
        <w:jc w:val="both"/>
        <w:rPr>
          <w:rFonts w:ascii="Century Gothic" w:hAnsi="Century Gothic" w:cs="Calibri"/>
          <w:sz w:val="22"/>
          <w:szCs w:val="22"/>
          <w:lang w:eastAsia="ja-JP"/>
        </w:rPr>
      </w:pPr>
      <w:r w:rsidRPr="009710B0">
        <w:rPr>
          <w:rFonts w:ascii="Century Gothic" w:hAnsi="Century Gothic" w:cs="Calibri"/>
          <w:sz w:val="22"/>
          <w:szCs w:val="22"/>
          <w:lang w:eastAsia="ja-JP"/>
        </w:rPr>
        <w:t>Company profile</w:t>
      </w:r>
    </w:p>
    <w:p w:rsidR="009E2CBF" w:rsidRPr="009710B0" w:rsidRDefault="009E2CBF" w:rsidP="009E2CBF">
      <w:pPr>
        <w:tabs>
          <w:tab w:val="left" w:pos="180"/>
        </w:tabs>
        <w:spacing w:before="240"/>
        <w:jc w:val="both"/>
        <w:rPr>
          <w:rFonts w:ascii="Century Gothic" w:hAnsi="Century Gothic" w:cs="Calibri"/>
          <w:b/>
          <w:sz w:val="22"/>
          <w:szCs w:val="22"/>
          <w:lang w:eastAsia="ja-JP"/>
        </w:rPr>
      </w:pPr>
      <w:r w:rsidRPr="009710B0">
        <w:rPr>
          <w:rFonts w:ascii="Century Gothic" w:hAnsi="Century Gothic" w:cs="Calibri"/>
          <w:b/>
          <w:sz w:val="22"/>
          <w:szCs w:val="22"/>
          <w:lang w:eastAsia="ja-JP"/>
        </w:rPr>
        <w:t>TECHNICAL DOCUMENTS</w:t>
      </w:r>
    </w:p>
    <w:p w:rsidR="009E2CBF" w:rsidRPr="009710B0" w:rsidRDefault="009E2CBF" w:rsidP="00B54D88">
      <w:pPr>
        <w:pStyle w:val="ListParagraph"/>
        <w:numPr>
          <w:ilvl w:val="0"/>
          <w:numId w:val="32"/>
        </w:numPr>
        <w:tabs>
          <w:tab w:val="left" w:pos="180"/>
        </w:tabs>
        <w:spacing w:before="240"/>
        <w:jc w:val="both"/>
        <w:rPr>
          <w:rFonts w:ascii="Century Gothic" w:hAnsi="Century Gothic" w:cs="Calibri"/>
          <w:sz w:val="22"/>
          <w:szCs w:val="22"/>
          <w:lang w:eastAsia="ja-JP"/>
        </w:rPr>
      </w:pPr>
      <w:r w:rsidRPr="009710B0">
        <w:rPr>
          <w:rFonts w:ascii="Century Gothic" w:hAnsi="Century Gothic" w:cs="Calibri"/>
          <w:sz w:val="22"/>
          <w:szCs w:val="22"/>
          <w:lang w:eastAsia="ja-JP"/>
        </w:rPr>
        <w:t>Statement of ongoing and similar completed government and private contracts within the period specified in the IAEB, including contracts awarded but yet started</w:t>
      </w:r>
    </w:p>
    <w:p w:rsidR="009677A0" w:rsidRPr="009710B0" w:rsidRDefault="009677A0" w:rsidP="009677A0">
      <w:pPr>
        <w:pStyle w:val="ListParagraph"/>
        <w:tabs>
          <w:tab w:val="left" w:pos="180"/>
        </w:tabs>
        <w:spacing w:before="240"/>
        <w:jc w:val="both"/>
        <w:rPr>
          <w:rFonts w:ascii="Century Gothic" w:hAnsi="Century Gothic" w:cs="Calibri"/>
          <w:sz w:val="22"/>
          <w:szCs w:val="22"/>
          <w:lang w:eastAsia="ja-JP"/>
        </w:rPr>
      </w:pPr>
    </w:p>
    <w:p w:rsidR="00BB085C" w:rsidRPr="009710B0" w:rsidRDefault="009E2CBF" w:rsidP="00B54D88">
      <w:pPr>
        <w:pStyle w:val="ListParagraph"/>
        <w:numPr>
          <w:ilvl w:val="0"/>
          <w:numId w:val="32"/>
        </w:numPr>
        <w:rPr>
          <w:rFonts w:ascii="Century Gothic" w:hAnsi="Century Gothic" w:cs="Arial"/>
          <w:b/>
          <w:color w:val="000000" w:themeColor="text1"/>
          <w:sz w:val="22"/>
          <w:szCs w:val="22"/>
        </w:rPr>
      </w:pPr>
      <w:r w:rsidRPr="009710B0">
        <w:rPr>
          <w:rFonts w:ascii="Century Gothic" w:hAnsi="Century Gothic"/>
          <w:sz w:val="22"/>
          <w:szCs w:val="22"/>
          <w:lang w:eastAsia="ja-JP"/>
        </w:rPr>
        <w:t xml:space="preserve">Bidder’s completed projects must have a single contract similar to the contract to be bid whose value must be at least </w:t>
      </w:r>
      <w:r w:rsidR="008C7380" w:rsidRPr="009710B0">
        <w:rPr>
          <w:rFonts w:ascii="Century Gothic" w:hAnsi="Century Gothic"/>
          <w:b/>
          <w:color w:val="000000" w:themeColor="text1"/>
          <w:sz w:val="22"/>
          <w:szCs w:val="22"/>
        </w:rPr>
        <w:t xml:space="preserve">P </w:t>
      </w:r>
      <w:r w:rsidR="004B457E">
        <w:rPr>
          <w:rFonts w:ascii="Century Gothic" w:hAnsi="Century Gothic"/>
          <w:b/>
          <w:color w:val="000000" w:themeColor="text1"/>
          <w:sz w:val="22"/>
          <w:szCs w:val="22"/>
        </w:rPr>
        <w:t>1,374,977.49</w:t>
      </w:r>
      <w:r w:rsidR="009677A0" w:rsidRPr="009710B0">
        <w:rPr>
          <w:rFonts w:ascii="Century Gothic" w:hAnsi="Century Gothic"/>
          <w:b/>
          <w:color w:val="000000" w:themeColor="text1"/>
          <w:sz w:val="22"/>
          <w:szCs w:val="22"/>
        </w:rPr>
        <w:t>.</w:t>
      </w:r>
    </w:p>
    <w:p w:rsidR="00E74779" w:rsidRPr="009710B0" w:rsidRDefault="009E2CBF" w:rsidP="00E74779">
      <w:pPr>
        <w:tabs>
          <w:tab w:val="left" w:pos="180"/>
        </w:tabs>
        <w:jc w:val="both"/>
        <w:rPr>
          <w:rFonts w:ascii="Century Gothic" w:hAnsi="Century Gothic"/>
          <w:b/>
          <w:sz w:val="22"/>
          <w:szCs w:val="22"/>
        </w:rPr>
      </w:pPr>
      <w:r w:rsidRPr="009710B0">
        <w:rPr>
          <w:rFonts w:ascii="Century Gothic" w:hAnsi="Century Gothic"/>
          <w:sz w:val="22"/>
          <w:szCs w:val="22"/>
          <w:lang w:eastAsia="ja-JP"/>
        </w:rPr>
        <w:tab/>
      </w:r>
    </w:p>
    <w:p w:rsidR="009E2CBF" w:rsidRPr="009710B0" w:rsidRDefault="009E2CBF" w:rsidP="00E74779">
      <w:pPr>
        <w:tabs>
          <w:tab w:val="left" w:pos="180"/>
        </w:tabs>
        <w:jc w:val="both"/>
        <w:rPr>
          <w:rFonts w:ascii="Century Gothic" w:hAnsi="Century Gothic"/>
          <w:b/>
          <w:sz w:val="22"/>
          <w:szCs w:val="22"/>
        </w:rPr>
      </w:pPr>
      <w:r w:rsidRPr="009710B0">
        <w:rPr>
          <w:rFonts w:ascii="Century Gothic" w:hAnsi="Century Gothic"/>
          <w:b/>
          <w:sz w:val="22"/>
          <w:szCs w:val="22"/>
          <w:lang w:eastAsia="ja-JP"/>
        </w:rPr>
        <w:t>FINANCIAL DOCUMENTS</w:t>
      </w:r>
    </w:p>
    <w:p w:rsidR="009E2CBF" w:rsidRPr="009710B0" w:rsidRDefault="009E2CBF" w:rsidP="009710B0">
      <w:pPr>
        <w:pStyle w:val="ListParagraph"/>
        <w:numPr>
          <w:ilvl w:val="0"/>
          <w:numId w:val="31"/>
        </w:numPr>
        <w:tabs>
          <w:tab w:val="left" w:pos="180"/>
        </w:tabs>
        <w:spacing w:before="240"/>
        <w:ind w:hanging="416"/>
        <w:jc w:val="both"/>
        <w:rPr>
          <w:rFonts w:ascii="Century Gothic" w:hAnsi="Century Gothic"/>
          <w:sz w:val="22"/>
          <w:szCs w:val="22"/>
          <w:lang w:eastAsia="ja-JP"/>
        </w:rPr>
      </w:pPr>
      <w:r w:rsidRPr="009710B0">
        <w:rPr>
          <w:rFonts w:ascii="Century Gothic" w:hAnsi="Century Gothic"/>
          <w:sz w:val="22"/>
          <w:szCs w:val="22"/>
          <w:lang w:eastAsia="ja-JP"/>
        </w:rPr>
        <w:t>Audited Financial statements stamped “Received” by the BIR or its duly accredited and authorize</w:t>
      </w:r>
      <w:r w:rsidR="009677A0" w:rsidRPr="009710B0">
        <w:rPr>
          <w:rFonts w:ascii="Century Gothic" w:hAnsi="Century Gothic"/>
          <w:sz w:val="22"/>
          <w:szCs w:val="22"/>
          <w:lang w:eastAsia="ja-JP"/>
        </w:rPr>
        <w:t>d</w:t>
      </w:r>
      <w:r w:rsidRPr="009710B0">
        <w:rPr>
          <w:rFonts w:ascii="Century Gothic" w:hAnsi="Century Gothic"/>
          <w:sz w:val="22"/>
          <w:szCs w:val="22"/>
          <w:lang w:eastAsia="ja-JP"/>
        </w:rPr>
        <w:t xml:space="preserve"> institutions, for the immediately preceding calendar year, showing among others the total assets and liabilities.</w:t>
      </w:r>
    </w:p>
    <w:p w:rsidR="009E2CBF" w:rsidRPr="009710B0" w:rsidRDefault="009E2CBF" w:rsidP="00B21E1D">
      <w:pPr>
        <w:pStyle w:val="ListParagraph"/>
        <w:numPr>
          <w:ilvl w:val="0"/>
          <w:numId w:val="30"/>
        </w:numPr>
        <w:tabs>
          <w:tab w:val="left" w:pos="180"/>
        </w:tabs>
        <w:spacing w:before="240"/>
        <w:jc w:val="both"/>
        <w:rPr>
          <w:rFonts w:ascii="Century Gothic" w:hAnsi="Century Gothic"/>
          <w:sz w:val="22"/>
          <w:szCs w:val="22"/>
          <w:lang w:eastAsia="ja-JP"/>
        </w:rPr>
      </w:pPr>
      <w:r w:rsidRPr="009710B0">
        <w:rPr>
          <w:rFonts w:ascii="Century Gothic" w:hAnsi="Century Gothic"/>
          <w:sz w:val="22"/>
          <w:szCs w:val="22"/>
          <w:lang w:eastAsia="ja-JP"/>
        </w:rPr>
        <w:t xml:space="preserve">Computations of Net Financial Contracting Capacity (NFCC), </w:t>
      </w:r>
      <w:r w:rsidR="00B21E1D" w:rsidRPr="009710B0">
        <w:rPr>
          <w:rFonts w:ascii="Century Gothic" w:hAnsi="Century Gothic"/>
          <w:sz w:val="22"/>
          <w:szCs w:val="22"/>
          <w:lang w:eastAsia="ja-JP"/>
        </w:rPr>
        <w:t>or</w:t>
      </w:r>
    </w:p>
    <w:p w:rsidR="00AC0555" w:rsidRPr="009710B0" w:rsidRDefault="009E2CBF" w:rsidP="00B54D88">
      <w:pPr>
        <w:pStyle w:val="ListParagraph"/>
        <w:numPr>
          <w:ilvl w:val="0"/>
          <w:numId w:val="29"/>
        </w:numPr>
        <w:tabs>
          <w:tab w:val="left" w:pos="180"/>
        </w:tabs>
        <w:spacing w:before="240"/>
        <w:jc w:val="both"/>
        <w:rPr>
          <w:rFonts w:ascii="Century Gothic" w:hAnsi="Century Gothic"/>
          <w:sz w:val="22"/>
          <w:szCs w:val="22"/>
          <w:lang w:eastAsia="ja-JP"/>
        </w:rPr>
      </w:pPr>
      <w:r w:rsidRPr="009710B0">
        <w:rPr>
          <w:rFonts w:ascii="Century Gothic" w:hAnsi="Century Gothic"/>
          <w:sz w:val="22"/>
          <w:szCs w:val="22"/>
          <w:lang w:eastAsia="ja-JP"/>
        </w:rPr>
        <w:t>Certificate of commitment specific to the contract at hand, by a licensed bank to extend to the bidder a credit line awarded the contract</w:t>
      </w:r>
      <w:r w:rsidR="005934BF" w:rsidRPr="009710B0">
        <w:rPr>
          <w:rFonts w:ascii="Century Gothic" w:hAnsi="Century Gothic"/>
          <w:sz w:val="22"/>
          <w:szCs w:val="22"/>
          <w:lang w:eastAsia="ja-JP"/>
        </w:rPr>
        <w:t>.</w:t>
      </w:r>
    </w:p>
    <w:p w:rsidR="00AC4B2F" w:rsidRPr="009710B0" w:rsidRDefault="00AC4B2F" w:rsidP="009E2CBF">
      <w:pPr>
        <w:tabs>
          <w:tab w:val="left" w:pos="180"/>
        </w:tabs>
        <w:spacing w:before="240"/>
        <w:jc w:val="center"/>
        <w:rPr>
          <w:rFonts w:ascii="Century Gothic" w:hAnsi="Century Gothic"/>
          <w:b/>
          <w:sz w:val="22"/>
          <w:szCs w:val="22"/>
          <w:lang w:eastAsia="ja-JP"/>
        </w:rPr>
      </w:pPr>
    </w:p>
    <w:p w:rsidR="00682900" w:rsidRDefault="00682900" w:rsidP="009E2CBF">
      <w:pPr>
        <w:tabs>
          <w:tab w:val="left" w:pos="180"/>
        </w:tabs>
        <w:spacing w:before="240"/>
        <w:jc w:val="center"/>
        <w:rPr>
          <w:rFonts w:ascii="Century Gothic" w:hAnsi="Century Gothic"/>
          <w:b/>
          <w:lang w:eastAsia="ja-JP"/>
        </w:rPr>
      </w:pPr>
    </w:p>
    <w:p w:rsidR="00097A13" w:rsidRDefault="00097A13" w:rsidP="009E2CBF">
      <w:pPr>
        <w:tabs>
          <w:tab w:val="left" w:pos="180"/>
        </w:tabs>
        <w:spacing w:before="240"/>
        <w:jc w:val="center"/>
        <w:rPr>
          <w:rFonts w:ascii="Century Gothic" w:hAnsi="Century Gothic"/>
          <w:b/>
          <w:lang w:eastAsia="ja-JP"/>
        </w:rPr>
      </w:pPr>
    </w:p>
    <w:p w:rsidR="003278B6" w:rsidRPr="003278B6" w:rsidRDefault="003278B6" w:rsidP="003278B6">
      <w:pPr>
        <w:pStyle w:val="Heading4"/>
        <w:spacing w:before="0" w:after="0"/>
        <w:rPr>
          <w:rFonts w:ascii="Century Gothic" w:hAnsi="Century Gothic"/>
        </w:rPr>
      </w:pPr>
      <w:r>
        <w:rPr>
          <w:rFonts w:ascii="Century Gothic" w:hAnsi="Century Gothic"/>
        </w:rPr>
        <w:lastRenderedPageBreak/>
        <w:t>BID FORMS</w:t>
      </w:r>
    </w:p>
    <w:p w:rsidR="003278B6" w:rsidRPr="00767250" w:rsidRDefault="003278B6" w:rsidP="003278B6">
      <w:pPr>
        <w:pBdr>
          <w:bottom w:val="single" w:sz="12" w:space="1" w:color="auto"/>
        </w:pBdr>
      </w:pPr>
    </w:p>
    <w:p w:rsidR="003278B6" w:rsidRPr="00767250" w:rsidRDefault="003278B6" w:rsidP="003278B6"/>
    <w:p w:rsidR="00E7416C" w:rsidRPr="00E7416C" w:rsidRDefault="00E7416C" w:rsidP="00E7416C">
      <w:pPr>
        <w:tabs>
          <w:tab w:val="right" w:pos="5760"/>
          <w:tab w:val="left" w:pos="5940"/>
          <w:tab w:val="right" w:pos="8460"/>
        </w:tabs>
        <w:suppressAutoHyphens/>
        <w:jc w:val="both"/>
        <w:rPr>
          <w:rFonts w:ascii="Century Gothic" w:hAnsi="Century Gothic"/>
          <w:sz w:val="22"/>
          <w:szCs w:val="22"/>
        </w:rPr>
      </w:pPr>
      <w:r w:rsidRPr="00E7416C">
        <w:rPr>
          <w:rFonts w:ascii="Century Gothic" w:hAnsi="Century Gothic"/>
          <w:sz w:val="22"/>
          <w:szCs w:val="22"/>
        </w:rPr>
        <w:tab/>
        <w:t>Date:</w:t>
      </w:r>
      <w:r w:rsidRPr="00E7416C">
        <w:rPr>
          <w:rFonts w:ascii="Century Gothic" w:hAnsi="Century Gothic"/>
          <w:sz w:val="22"/>
          <w:szCs w:val="22"/>
        </w:rPr>
        <w:tab/>
      </w:r>
      <w:r w:rsidRPr="00E7416C">
        <w:rPr>
          <w:rFonts w:ascii="Century Gothic" w:hAnsi="Century Gothic"/>
          <w:sz w:val="22"/>
          <w:szCs w:val="22"/>
          <w:u w:val="single"/>
        </w:rPr>
        <w:tab/>
      </w:r>
    </w:p>
    <w:p w:rsidR="00E7416C" w:rsidRPr="00E7416C" w:rsidRDefault="00E7416C" w:rsidP="00E7416C">
      <w:pPr>
        <w:tabs>
          <w:tab w:val="right" w:pos="5760"/>
          <w:tab w:val="left" w:pos="5940"/>
          <w:tab w:val="right" w:pos="8460"/>
        </w:tabs>
        <w:suppressAutoHyphens/>
        <w:jc w:val="both"/>
        <w:rPr>
          <w:rFonts w:ascii="Century Gothic" w:hAnsi="Century Gothic"/>
          <w:sz w:val="22"/>
          <w:szCs w:val="22"/>
        </w:rPr>
      </w:pPr>
      <w:r w:rsidRPr="00E7416C">
        <w:rPr>
          <w:rFonts w:ascii="Century Gothic" w:hAnsi="Century Gothic"/>
          <w:sz w:val="22"/>
          <w:szCs w:val="22"/>
        </w:rPr>
        <w:tab/>
        <w:t>Invitation to Bid N</w:t>
      </w:r>
      <w:r w:rsidRPr="00E7416C">
        <w:rPr>
          <w:rFonts w:ascii="Century Gothic" w:hAnsi="Century Gothic"/>
          <w:sz w:val="22"/>
          <w:szCs w:val="22"/>
          <w:vertAlign w:val="superscript"/>
        </w:rPr>
        <w:t>o</w:t>
      </w:r>
      <w:r w:rsidRPr="00E7416C">
        <w:rPr>
          <w:rFonts w:ascii="Century Gothic" w:hAnsi="Century Gothic"/>
          <w:sz w:val="22"/>
          <w:szCs w:val="22"/>
        </w:rPr>
        <w:t>:</w:t>
      </w:r>
      <w:r w:rsidRPr="00E7416C">
        <w:rPr>
          <w:rFonts w:ascii="Century Gothic" w:hAnsi="Century Gothic"/>
          <w:sz w:val="22"/>
          <w:szCs w:val="22"/>
        </w:rPr>
        <w:tab/>
      </w:r>
      <w:r w:rsidRPr="00E7416C">
        <w:rPr>
          <w:rFonts w:ascii="Century Gothic" w:hAnsi="Century Gothic"/>
          <w:sz w:val="22"/>
          <w:szCs w:val="22"/>
          <w:u w:val="single"/>
        </w:rPr>
        <w:tab/>
      </w:r>
    </w:p>
    <w:p w:rsidR="00E7416C" w:rsidRPr="00E7416C" w:rsidRDefault="00E7416C" w:rsidP="00E7416C">
      <w:pPr>
        <w:tabs>
          <w:tab w:val="right" w:pos="5760"/>
          <w:tab w:val="left" w:pos="5940"/>
          <w:tab w:val="right" w:pos="8460"/>
        </w:tabs>
        <w:suppressAutoHyphens/>
        <w:jc w:val="both"/>
        <w:rPr>
          <w:rFonts w:ascii="Century Gothic" w:hAnsi="Century Gothic"/>
          <w:sz w:val="22"/>
          <w:szCs w:val="22"/>
        </w:rPr>
      </w:pPr>
    </w:p>
    <w:p w:rsidR="00E7416C" w:rsidRPr="00E7416C" w:rsidRDefault="00E7416C" w:rsidP="00E7416C">
      <w:pPr>
        <w:suppressAutoHyphens/>
        <w:jc w:val="both"/>
        <w:rPr>
          <w:rFonts w:ascii="Century Gothic" w:hAnsi="Century Gothic"/>
          <w:i/>
          <w:sz w:val="22"/>
          <w:szCs w:val="22"/>
        </w:rPr>
      </w:pPr>
    </w:p>
    <w:p w:rsidR="00E7416C" w:rsidRPr="00E7416C" w:rsidRDefault="00E7416C" w:rsidP="00E7416C">
      <w:pPr>
        <w:suppressAutoHyphens/>
        <w:jc w:val="both"/>
        <w:rPr>
          <w:rFonts w:ascii="Century Gothic" w:hAnsi="Century Gothic"/>
          <w:sz w:val="22"/>
          <w:szCs w:val="22"/>
        </w:rPr>
      </w:pPr>
      <w:r w:rsidRPr="00E7416C">
        <w:rPr>
          <w:rFonts w:ascii="Century Gothic" w:hAnsi="Century Gothic"/>
          <w:i/>
          <w:sz w:val="22"/>
          <w:szCs w:val="22"/>
        </w:rPr>
        <w:t>To:  [name and address of Procuring Entity]</w:t>
      </w:r>
    </w:p>
    <w:p w:rsidR="00E7416C" w:rsidRPr="00E7416C" w:rsidRDefault="00E7416C" w:rsidP="00E7416C">
      <w:pPr>
        <w:suppressAutoHyphens/>
        <w:jc w:val="both"/>
        <w:rPr>
          <w:rFonts w:ascii="Century Gothic" w:hAnsi="Century Gothic"/>
          <w:sz w:val="22"/>
          <w:szCs w:val="22"/>
        </w:rPr>
      </w:pPr>
    </w:p>
    <w:p w:rsidR="00E7416C" w:rsidRPr="00E7416C" w:rsidRDefault="00E7416C" w:rsidP="00E7416C">
      <w:pPr>
        <w:suppressAutoHyphens/>
        <w:jc w:val="both"/>
        <w:rPr>
          <w:rFonts w:ascii="Century Gothic" w:hAnsi="Century Gothic"/>
          <w:sz w:val="22"/>
          <w:szCs w:val="22"/>
        </w:rPr>
      </w:pPr>
      <w:r w:rsidRPr="00E7416C">
        <w:rPr>
          <w:rFonts w:ascii="Century Gothic" w:hAnsi="Century Gothic"/>
          <w:sz w:val="22"/>
          <w:szCs w:val="22"/>
        </w:rPr>
        <w:t>Gentlemen and/or Ladies:</w:t>
      </w:r>
    </w:p>
    <w:p w:rsidR="00E7416C" w:rsidRPr="00E7416C" w:rsidRDefault="00E7416C" w:rsidP="00E7416C">
      <w:pPr>
        <w:suppressAutoHyphens/>
        <w:jc w:val="both"/>
        <w:rPr>
          <w:rFonts w:ascii="Century Gothic" w:hAnsi="Century Gothic"/>
          <w:sz w:val="22"/>
          <w:szCs w:val="22"/>
        </w:rPr>
      </w:pPr>
    </w:p>
    <w:p w:rsidR="00E7416C" w:rsidRPr="00E7416C" w:rsidRDefault="00E7416C" w:rsidP="00E7416C">
      <w:pPr>
        <w:tabs>
          <w:tab w:val="left" w:pos="540"/>
        </w:tabs>
        <w:suppressAutoHyphens/>
        <w:jc w:val="both"/>
        <w:rPr>
          <w:rFonts w:ascii="Century Gothic" w:hAnsi="Century Gothic"/>
          <w:sz w:val="22"/>
          <w:szCs w:val="22"/>
        </w:rPr>
      </w:pPr>
      <w:r w:rsidRPr="00E7416C">
        <w:rPr>
          <w:rFonts w:ascii="Century Gothic" w:hAnsi="Century Gothic"/>
          <w:sz w:val="22"/>
          <w:szCs w:val="22"/>
        </w:rPr>
        <w:tab/>
        <w:t xml:space="preserve">Having examined the Bidding Documents including Bid Bulletin Numbers </w:t>
      </w:r>
      <w:r w:rsidRPr="00E7416C">
        <w:rPr>
          <w:rFonts w:ascii="Century Gothic" w:hAnsi="Century Gothic"/>
          <w:i/>
          <w:sz w:val="22"/>
          <w:szCs w:val="22"/>
        </w:rPr>
        <w:t xml:space="preserve">[insert numbers], </w:t>
      </w:r>
      <w:r w:rsidRPr="00E7416C">
        <w:rPr>
          <w:rFonts w:ascii="Century Gothic" w:hAnsi="Century Gothic"/>
          <w:sz w:val="22"/>
          <w:szCs w:val="22"/>
        </w:rPr>
        <w:t xml:space="preserve">the receipt of which is hereby duly acknowledged, we, the undersigned, offer to </w:t>
      </w:r>
      <w:r w:rsidRPr="00E7416C">
        <w:rPr>
          <w:rFonts w:ascii="Century Gothic" w:hAnsi="Century Gothic"/>
          <w:i/>
          <w:sz w:val="22"/>
          <w:szCs w:val="22"/>
        </w:rPr>
        <w:t>[supply/deliver</w:t>
      </w:r>
      <w:r w:rsidRPr="00E7416C">
        <w:rPr>
          <w:rFonts w:ascii="Century Gothic" w:hAnsi="Century Gothic"/>
          <w:sz w:val="22"/>
          <w:szCs w:val="22"/>
        </w:rPr>
        <w:t>/</w:t>
      </w:r>
      <w:r w:rsidRPr="00E7416C">
        <w:rPr>
          <w:rFonts w:ascii="Century Gothic" w:hAnsi="Century Gothic"/>
          <w:i/>
          <w:sz w:val="22"/>
          <w:szCs w:val="22"/>
        </w:rPr>
        <w:t xml:space="preserve">perform] [description of the Goods] </w:t>
      </w:r>
      <w:r w:rsidRPr="00E7416C">
        <w:rPr>
          <w:rFonts w:ascii="Century Gothic" w:hAnsi="Century Gothic"/>
          <w:sz w:val="22"/>
          <w:szCs w:val="22"/>
        </w:rPr>
        <w:t xml:space="preserve">in conformity with the said Bidding Documents for the sum of </w:t>
      </w:r>
      <w:r w:rsidRPr="00E7416C">
        <w:rPr>
          <w:rFonts w:ascii="Century Gothic" w:hAnsi="Century Gothic"/>
          <w:i/>
          <w:sz w:val="22"/>
          <w:szCs w:val="22"/>
        </w:rPr>
        <w:t xml:space="preserve">[total Bid amount in words and figures] </w:t>
      </w:r>
      <w:r w:rsidRPr="00E7416C">
        <w:rPr>
          <w:rFonts w:ascii="Century Gothic" w:hAnsi="Century Gothic"/>
          <w:sz w:val="22"/>
          <w:szCs w:val="22"/>
        </w:rPr>
        <w:t>or such other sums as may be ascertained in accordance with the Schedule of Prices attached herewith and made part of this Bid.</w:t>
      </w:r>
    </w:p>
    <w:p w:rsidR="00E7416C" w:rsidRPr="00E7416C" w:rsidRDefault="00E7416C" w:rsidP="00E7416C">
      <w:pPr>
        <w:tabs>
          <w:tab w:val="left" w:pos="540"/>
        </w:tabs>
        <w:suppressAutoHyphens/>
        <w:jc w:val="both"/>
        <w:rPr>
          <w:rFonts w:ascii="Century Gothic" w:hAnsi="Century Gothic"/>
          <w:sz w:val="22"/>
          <w:szCs w:val="22"/>
        </w:rPr>
      </w:pPr>
    </w:p>
    <w:p w:rsidR="00E7416C" w:rsidRPr="00E7416C" w:rsidRDefault="00E7416C" w:rsidP="00E7416C">
      <w:pPr>
        <w:tabs>
          <w:tab w:val="left" w:pos="540"/>
        </w:tabs>
        <w:suppressAutoHyphens/>
        <w:jc w:val="both"/>
        <w:rPr>
          <w:rFonts w:ascii="Century Gothic" w:hAnsi="Century Gothic"/>
          <w:sz w:val="22"/>
          <w:szCs w:val="22"/>
        </w:rPr>
      </w:pPr>
      <w:r w:rsidRPr="00E7416C">
        <w:rPr>
          <w:rFonts w:ascii="Century Gothic" w:hAnsi="Century Gothic"/>
          <w:sz w:val="22"/>
          <w:szCs w:val="22"/>
        </w:rPr>
        <w:tab/>
        <w:t>We undertake, if our Bid is accepted, to deliver the goods in accordance with the delivery schedule specified in the Schedule of Requirements.</w:t>
      </w:r>
    </w:p>
    <w:p w:rsidR="00E7416C" w:rsidRPr="00E7416C" w:rsidRDefault="00E7416C" w:rsidP="00E7416C">
      <w:pPr>
        <w:tabs>
          <w:tab w:val="left" w:pos="540"/>
        </w:tabs>
        <w:suppressAutoHyphens/>
        <w:jc w:val="both"/>
        <w:rPr>
          <w:rFonts w:ascii="Century Gothic" w:hAnsi="Century Gothic"/>
          <w:sz w:val="22"/>
          <w:szCs w:val="22"/>
        </w:rPr>
      </w:pPr>
    </w:p>
    <w:p w:rsidR="00E7416C" w:rsidRPr="00E7416C" w:rsidRDefault="00E7416C" w:rsidP="00E7416C">
      <w:pPr>
        <w:tabs>
          <w:tab w:val="left" w:pos="540"/>
        </w:tabs>
        <w:suppressAutoHyphens/>
        <w:jc w:val="both"/>
        <w:rPr>
          <w:rFonts w:ascii="Century Gothic" w:hAnsi="Century Gothic"/>
          <w:sz w:val="22"/>
          <w:szCs w:val="22"/>
        </w:rPr>
      </w:pPr>
      <w:r w:rsidRPr="00E7416C">
        <w:rPr>
          <w:rFonts w:ascii="Century Gothic" w:hAnsi="Century Gothic"/>
          <w:sz w:val="22"/>
          <w:szCs w:val="22"/>
        </w:rPr>
        <w:tab/>
        <w:t>If our Bid is accepted, we undertake to provide a performance security in the form, amounts, and within the times specified in the Bidding Documents.</w:t>
      </w:r>
    </w:p>
    <w:p w:rsidR="00E7416C" w:rsidRPr="00E7416C" w:rsidRDefault="00E7416C" w:rsidP="00E7416C">
      <w:pPr>
        <w:tabs>
          <w:tab w:val="left" w:pos="540"/>
        </w:tabs>
        <w:suppressAutoHyphens/>
        <w:jc w:val="both"/>
        <w:rPr>
          <w:rFonts w:ascii="Century Gothic" w:hAnsi="Century Gothic"/>
          <w:sz w:val="22"/>
          <w:szCs w:val="22"/>
        </w:rPr>
      </w:pPr>
    </w:p>
    <w:p w:rsidR="00E7416C" w:rsidRPr="00E7416C" w:rsidRDefault="00E7416C" w:rsidP="00E7416C">
      <w:pPr>
        <w:tabs>
          <w:tab w:val="left" w:pos="540"/>
        </w:tabs>
        <w:suppressAutoHyphens/>
        <w:jc w:val="both"/>
        <w:rPr>
          <w:rFonts w:ascii="Century Gothic" w:hAnsi="Century Gothic"/>
          <w:sz w:val="22"/>
          <w:szCs w:val="22"/>
        </w:rPr>
      </w:pPr>
      <w:r w:rsidRPr="00E7416C">
        <w:rPr>
          <w:rFonts w:ascii="Century Gothic" w:hAnsi="Century Gothic"/>
          <w:sz w:val="22"/>
          <w:szCs w:val="22"/>
        </w:rPr>
        <w:tab/>
        <w:t xml:space="preserve">We agree to abide by this Bid for the Bid Validity Period specified in </w:t>
      </w:r>
      <w:r w:rsidRPr="00E7416C">
        <w:rPr>
          <w:rStyle w:val="Hyperlink"/>
          <w:rFonts w:ascii="Century Gothic" w:hAnsi="Century Gothic"/>
          <w:color w:val="000000" w:themeColor="text1"/>
          <w:sz w:val="22"/>
          <w:szCs w:val="22"/>
          <w:u w:val="none"/>
        </w:rPr>
        <w:t>the bidding documents</w:t>
      </w:r>
      <w:r w:rsidRPr="00E7416C">
        <w:rPr>
          <w:rFonts w:ascii="Century Gothic" w:hAnsi="Century Gothic"/>
          <w:b/>
          <w:sz w:val="22"/>
          <w:szCs w:val="22"/>
        </w:rPr>
        <w:t xml:space="preserve"> </w:t>
      </w:r>
      <w:r w:rsidRPr="00E7416C">
        <w:rPr>
          <w:rFonts w:ascii="Century Gothic" w:hAnsi="Century Gothic"/>
          <w:sz w:val="22"/>
          <w:szCs w:val="22"/>
        </w:rPr>
        <w:t>provision for</w:t>
      </w:r>
      <w:r w:rsidRPr="00E7416C">
        <w:rPr>
          <w:rFonts w:ascii="Century Gothic" w:hAnsi="Century Gothic"/>
          <w:b/>
          <w:sz w:val="22"/>
          <w:szCs w:val="22"/>
        </w:rPr>
        <w:t xml:space="preserve"> </w:t>
      </w:r>
      <w:r w:rsidRPr="00E7416C">
        <w:rPr>
          <w:rFonts w:ascii="Century Gothic" w:hAnsi="Century Gothic"/>
          <w:sz w:val="22"/>
          <w:szCs w:val="22"/>
        </w:rPr>
        <w:t>Instruction to Bidders and it shall remain binding upon us and may be accepted at any time before the expiration of that period.</w:t>
      </w:r>
    </w:p>
    <w:p w:rsidR="00E7416C" w:rsidRPr="00E7416C" w:rsidRDefault="00E7416C" w:rsidP="00E7416C">
      <w:pPr>
        <w:tabs>
          <w:tab w:val="left" w:pos="540"/>
        </w:tabs>
        <w:suppressAutoHyphens/>
        <w:jc w:val="both"/>
        <w:rPr>
          <w:rFonts w:ascii="Century Gothic" w:hAnsi="Century Gothic"/>
          <w:sz w:val="22"/>
          <w:szCs w:val="22"/>
        </w:rPr>
      </w:pPr>
    </w:p>
    <w:p w:rsidR="00E7416C" w:rsidRPr="00E7416C" w:rsidRDefault="00E7416C" w:rsidP="00E7416C">
      <w:pPr>
        <w:suppressAutoHyphens/>
        <w:ind w:right="-72" w:firstLine="540"/>
        <w:jc w:val="both"/>
        <w:rPr>
          <w:rFonts w:ascii="Century Gothic" w:hAnsi="Century Gothic"/>
          <w:sz w:val="22"/>
          <w:szCs w:val="22"/>
        </w:rPr>
      </w:pPr>
      <w:r w:rsidRPr="00E7416C">
        <w:rPr>
          <w:rFonts w:ascii="Century Gothic" w:hAnsi="Century Gothic"/>
          <w:sz w:val="22"/>
          <w:szCs w:val="22"/>
        </w:rPr>
        <w:t>Commissions or gratuities, if any, paid or to be paid by us to agents relating to this Bid, and to contract execution if we are awarded the contract, are listed below:</w:t>
      </w:r>
    </w:p>
    <w:p w:rsidR="00E7416C" w:rsidRPr="00E7416C" w:rsidRDefault="00E7416C" w:rsidP="00E7416C">
      <w:pPr>
        <w:tabs>
          <w:tab w:val="left" w:pos="540"/>
        </w:tabs>
        <w:suppressAutoHyphens/>
        <w:jc w:val="both"/>
        <w:rPr>
          <w:rFonts w:ascii="Century Gothic" w:hAnsi="Century Gothic"/>
          <w:sz w:val="22"/>
          <w:szCs w:val="22"/>
        </w:rPr>
      </w:pPr>
    </w:p>
    <w:tbl>
      <w:tblPr>
        <w:tblW w:w="0" w:type="auto"/>
        <w:tblInd w:w="720" w:type="dxa"/>
        <w:tblLayout w:type="fixed"/>
        <w:tblLook w:val="0000"/>
      </w:tblPr>
      <w:tblGrid>
        <w:gridCol w:w="1980"/>
        <w:gridCol w:w="270"/>
        <w:gridCol w:w="1998"/>
        <w:gridCol w:w="252"/>
        <w:gridCol w:w="2448"/>
      </w:tblGrid>
      <w:tr w:rsidR="00E7416C" w:rsidRPr="00E7416C" w:rsidTr="005367D6">
        <w:tc>
          <w:tcPr>
            <w:tcW w:w="1980" w:type="dxa"/>
            <w:tcBorders>
              <w:top w:val="nil"/>
              <w:left w:val="nil"/>
              <w:bottom w:val="single" w:sz="6" w:space="0" w:color="auto"/>
              <w:right w:val="nil"/>
            </w:tcBorders>
          </w:tcPr>
          <w:p w:rsidR="00E7416C" w:rsidRPr="00E7416C" w:rsidRDefault="00E7416C" w:rsidP="00E7416C">
            <w:pPr>
              <w:suppressAutoHyphens/>
              <w:ind w:right="-36"/>
              <w:rPr>
                <w:rFonts w:ascii="Century Gothic" w:hAnsi="Century Gothic"/>
                <w:b/>
                <w:sz w:val="22"/>
                <w:szCs w:val="22"/>
              </w:rPr>
            </w:pPr>
            <w:r>
              <w:rPr>
                <w:rFonts w:ascii="Century Gothic" w:hAnsi="Century Gothic"/>
                <w:sz w:val="22"/>
                <w:szCs w:val="22"/>
              </w:rPr>
              <w:t xml:space="preserve">Name </w:t>
            </w:r>
            <w:r w:rsidRPr="00E7416C">
              <w:rPr>
                <w:rFonts w:ascii="Century Gothic" w:hAnsi="Century Gothic"/>
                <w:sz w:val="22"/>
                <w:szCs w:val="22"/>
              </w:rPr>
              <w:t>and address of agent</w:t>
            </w:r>
          </w:p>
        </w:tc>
        <w:tc>
          <w:tcPr>
            <w:tcW w:w="270" w:type="dxa"/>
          </w:tcPr>
          <w:p w:rsidR="00E7416C" w:rsidRPr="00E7416C" w:rsidRDefault="00E7416C" w:rsidP="00E7416C">
            <w:pPr>
              <w:tabs>
                <w:tab w:val="left" w:pos="2070"/>
              </w:tabs>
              <w:suppressAutoHyphens/>
              <w:rPr>
                <w:rFonts w:ascii="Century Gothic" w:hAnsi="Century Gothic"/>
                <w:sz w:val="22"/>
                <w:szCs w:val="22"/>
              </w:rPr>
            </w:pPr>
          </w:p>
        </w:tc>
        <w:tc>
          <w:tcPr>
            <w:tcW w:w="1998" w:type="dxa"/>
          </w:tcPr>
          <w:p w:rsidR="00E7416C" w:rsidRPr="00E7416C" w:rsidRDefault="00E7416C" w:rsidP="00E7416C">
            <w:pPr>
              <w:tabs>
                <w:tab w:val="left" w:pos="2070"/>
              </w:tabs>
              <w:suppressAutoHyphens/>
              <w:rPr>
                <w:rFonts w:ascii="Century Gothic" w:hAnsi="Century Gothic"/>
                <w:sz w:val="22"/>
                <w:szCs w:val="22"/>
              </w:rPr>
            </w:pPr>
            <w:r w:rsidRPr="00E7416C">
              <w:rPr>
                <w:rFonts w:ascii="Century Gothic" w:hAnsi="Century Gothic"/>
                <w:sz w:val="22"/>
                <w:szCs w:val="22"/>
              </w:rPr>
              <w:t>Amount and Currency</w:t>
            </w:r>
          </w:p>
        </w:tc>
        <w:tc>
          <w:tcPr>
            <w:tcW w:w="252" w:type="dxa"/>
          </w:tcPr>
          <w:p w:rsidR="00E7416C" w:rsidRPr="00E7416C" w:rsidRDefault="00E7416C" w:rsidP="00E7416C">
            <w:pPr>
              <w:tabs>
                <w:tab w:val="left" w:pos="2070"/>
              </w:tabs>
              <w:suppressAutoHyphens/>
              <w:ind w:right="-72"/>
              <w:rPr>
                <w:rFonts w:ascii="Century Gothic" w:hAnsi="Century Gothic"/>
                <w:sz w:val="22"/>
                <w:szCs w:val="22"/>
              </w:rPr>
            </w:pPr>
          </w:p>
        </w:tc>
        <w:tc>
          <w:tcPr>
            <w:tcW w:w="2448" w:type="dxa"/>
            <w:tcBorders>
              <w:top w:val="nil"/>
              <w:left w:val="nil"/>
              <w:bottom w:val="single" w:sz="6" w:space="0" w:color="auto"/>
              <w:right w:val="nil"/>
            </w:tcBorders>
          </w:tcPr>
          <w:p w:rsidR="00E7416C" w:rsidRPr="00E7416C" w:rsidRDefault="00E7416C" w:rsidP="00E7416C">
            <w:pPr>
              <w:tabs>
                <w:tab w:val="left" w:pos="2070"/>
              </w:tabs>
              <w:suppressAutoHyphens/>
              <w:ind w:right="-72"/>
              <w:rPr>
                <w:rFonts w:ascii="Century Gothic" w:hAnsi="Century Gothic"/>
                <w:sz w:val="22"/>
                <w:szCs w:val="22"/>
              </w:rPr>
            </w:pPr>
            <w:r w:rsidRPr="00E7416C">
              <w:rPr>
                <w:rFonts w:ascii="Century Gothic" w:hAnsi="Century Gothic"/>
                <w:sz w:val="22"/>
                <w:szCs w:val="22"/>
              </w:rPr>
              <w:t>Purpose of Commission or gratuity</w:t>
            </w:r>
          </w:p>
          <w:p w:rsidR="00E7416C" w:rsidRPr="00E7416C" w:rsidRDefault="00E7416C" w:rsidP="00E7416C">
            <w:pPr>
              <w:tabs>
                <w:tab w:val="left" w:pos="2070"/>
              </w:tabs>
              <w:suppressAutoHyphens/>
              <w:ind w:right="-72"/>
              <w:rPr>
                <w:rFonts w:ascii="Century Gothic" w:hAnsi="Century Gothic"/>
                <w:sz w:val="22"/>
                <w:szCs w:val="22"/>
              </w:rPr>
            </w:pPr>
          </w:p>
        </w:tc>
      </w:tr>
      <w:tr w:rsidR="00E7416C" w:rsidRPr="00E7416C" w:rsidTr="005367D6">
        <w:tc>
          <w:tcPr>
            <w:tcW w:w="1980" w:type="dxa"/>
          </w:tcPr>
          <w:p w:rsidR="00E7416C" w:rsidRPr="00E7416C" w:rsidRDefault="00E7416C" w:rsidP="00E7416C">
            <w:pPr>
              <w:tabs>
                <w:tab w:val="left" w:pos="2070"/>
              </w:tabs>
              <w:suppressAutoHyphens/>
              <w:ind w:left="162" w:right="-36" w:hanging="162"/>
              <w:jc w:val="both"/>
              <w:rPr>
                <w:rFonts w:ascii="Century Gothic" w:hAnsi="Century Gothic"/>
                <w:sz w:val="22"/>
                <w:szCs w:val="22"/>
              </w:rPr>
            </w:pPr>
          </w:p>
        </w:tc>
        <w:tc>
          <w:tcPr>
            <w:tcW w:w="270" w:type="dxa"/>
          </w:tcPr>
          <w:p w:rsidR="00E7416C" w:rsidRPr="00E7416C" w:rsidRDefault="00E7416C" w:rsidP="00E7416C">
            <w:pPr>
              <w:tabs>
                <w:tab w:val="left" w:pos="2070"/>
              </w:tabs>
              <w:suppressAutoHyphens/>
              <w:jc w:val="both"/>
              <w:rPr>
                <w:rFonts w:ascii="Century Gothic" w:hAnsi="Century Gothic"/>
                <w:sz w:val="22"/>
                <w:szCs w:val="22"/>
              </w:rPr>
            </w:pPr>
          </w:p>
        </w:tc>
        <w:tc>
          <w:tcPr>
            <w:tcW w:w="1998" w:type="dxa"/>
            <w:tcBorders>
              <w:top w:val="single" w:sz="6" w:space="0" w:color="auto"/>
              <w:left w:val="nil"/>
              <w:bottom w:val="single" w:sz="6" w:space="0" w:color="auto"/>
              <w:right w:val="nil"/>
            </w:tcBorders>
          </w:tcPr>
          <w:p w:rsidR="00E7416C" w:rsidRPr="00E7416C" w:rsidRDefault="00E7416C" w:rsidP="00E7416C">
            <w:pPr>
              <w:tabs>
                <w:tab w:val="left" w:pos="2070"/>
              </w:tabs>
              <w:suppressAutoHyphens/>
              <w:jc w:val="both"/>
              <w:rPr>
                <w:rFonts w:ascii="Century Gothic" w:hAnsi="Century Gothic"/>
                <w:sz w:val="22"/>
                <w:szCs w:val="22"/>
              </w:rPr>
            </w:pPr>
          </w:p>
        </w:tc>
        <w:tc>
          <w:tcPr>
            <w:tcW w:w="252" w:type="dxa"/>
          </w:tcPr>
          <w:p w:rsidR="00E7416C" w:rsidRPr="00E7416C" w:rsidRDefault="00E7416C" w:rsidP="00E7416C">
            <w:pPr>
              <w:tabs>
                <w:tab w:val="left" w:pos="2070"/>
              </w:tabs>
              <w:suppressAutoHyphens/>
              <w:ind w:right="-72"/>
              <w:jc w:val="both"/>
              <w:rPr>
                <w:rFonts w:ascii="Century Gothic" w:hAnsi="Century Gothic"/>
                <w:sz w:val="22"/>
                <w:szCs w:val="22"/>
              </w:rPr>
            </w:pPr>
          </w:p>
        </w:tc>
        <w:tc>
          <w:tcPr>
            <w:tcW w:w="2448" w:type="dxa"/>
          </w:tcPr>
          <w:p w:rsidR="00E7416C" w:rsidRPr="00E7416C" w:rsidRDefault="00E7416C" w:rsidP="00E7416C">
            <w:pPr>
              <w:tabs>
                <w:tab w:val="left" w:pos="2070"/>
              </w:tabs>
              <w:suppressAutoHyphens/>
              <w:ind w:right="-72"/>
              <w:jc w:val="both"/>
              <w:rPr>
                <w:rFonts w:ascii="Century Gothic" w:hAnsi="Century Gothic"/>
                <w:sz w:val="22"/>
                <w:szCs w:val="22"/>
              </w:rPr>
            </w:pPr>
          </w:p>
        </w:tc>
      </w:tr>
      <w:tr w:rsidR="00E7416C" w:rsidRPr="00E7416C" w:rsidTr="005367D6">
        <w:tc>
          <w:tcPr>
            <w:tcW w:w="1980" w:type="dxa"/>
            <w:tcBorders>
              <w:top w:val="single" w:sz="6" w:space="0" w:color="auto"/>
              <w:left w:val="nil"/>
              <w:bottom w:val="single" w:sz="6" w:space="0" w:color="auto"/>
              <w:right w:val="nil"/>
            </w:tcBorders>
          </w:tcPr>
          <w:p w:rsidR="00E7416C" w:rsidRPr="00E7416C" w:rsidRDefault="00E7416C" w:rsidP="00E7416C">
            <w:pPr>
              <w:tabs>
                <w:tab w:val="left" w:pos="2070"/>
              </w:tabs>
              <w:suppressAutoHyphens/>
              <w:ind w:left="162" w:right="-36" w:hanging="162"/>
              <w:jc w:val="both"/>
              <w:rPr>
                <w:rFonts w:ascii="Century Gothic" w:hAnsi="Century Gothic"/>
                <w:sz w:val="22"/>
                <w:szCs w:val="22"/>
              </w:rPr>
            </w:pPr>
          </w:p>
        </w:tc>
        <w:tc>
          <w:tcPr>
            <w:tcW w:w="270" w:type="dxa"/>
          </w:tcPr>
          <w:p w:rsidR="00E7416C" w:rsidRPr="00E7416C" w:rsidRDefault="00E7416C" w:rsidP="00E7416C">
            <w:pPr>
              <w:tabs>
                <w:tab w:val="left" w:pos="2070"/>
              </w:tabs>
              <w:suppressAutoHyphens/>
              <w:jc w:val="both"/>
              <w:rPr>
                <w:rFonts w:ascii="Century Gothic" w:hAnsi="Century Gothic"/>
                <w:sz w:val="22"/>
                <w:szCs w:val="22"/>
              </w:rPr>
            </w:pPr>
          </w:p>
        </w:tc>
        <w:tc>
          <w:tcPr>
            <w:tcW w:w="1998" w:type="dxa"/>
            <w:tcBorders>
              <w:top w:val="single" w:sz="6" w:space="0" w:color="auto"/>
              <w:left w:val="nil"/>
              <w:bottom w:val="single" w:sz="6" w:space="0" w:color="auto"/>
              <w:right w:val="nil"/>
            </w:tcBorders>
          </w:tcPr>
          <w:p w:rsidR="00E7416C" w:rsidRPr="00E7416C" w:rsidRDefault="00E7416C" w:rsidP="00E7416C">
            <w:pPr>
              <w:tabs>
                <w:tab w:val="left" w:pos="2070"/>
              </w:tabs>
              <w:suppressAutoHyphens/>
              <w:jc w:val="both"/>
              <w:rPr>
                <w:rFonts w:ascii="Century Gothic" w:hAnsi="Century Gothic"/>
                <w:sz w:val="22"/>
                <w:szCs w:val="22"/>
              </w:rPr>
            </w:pPr>
          </w:p>
        </w:tc>
        <w:tc>
          <w:tcPr>
            <w:tcW w:w="252" w:type="dxa"/>
          </w:tcPr>
          <w:p w:rsidR="00E7416C" w:rsidRPr="00E7416C" w:rsidRDefault="00E7416C" w:rsidP="00E7416C">
            <w:pPr>
              <w:tabs>
                <w:tab w:val="left" w:pos="2070"/>
              </w:tabs>
              <w:suppressAutoHyphens/>
              <w:ind w:right="-72"/>
              <w:jc w:val="both"/>
              <w:rPr>
                <w:rFonts w:ascii="Century Gothic" w:hAnsi="Century Gothic"/>
                <w:sz w:val="22"/>
                <w:szCs w:val="22"/>
              </w:rPr>
            </w:pPr>
          </w:p>
        </w:tc>
        <w:tc>
          <w:tcPr>
            <w:tcW w:w="2448" w:type="dxa"/>
            <w:tcBorders>
              <w:top w:val="single" w:sz="6" w:space="0" w:color="auto"/>
              <w:left w:val="nil"/>
              <w:bottom w:val="single" w:sz="6" w:space="0" w:color="auto"/>
              <w:right w:val="nil"/>
            </w:tcBorders>
          </w:tcPr>
          <w:p w:rsidR="00E7416C" w:rsidRPr="00E7416C" w:rsidRDefault="00E7416C" w:rsidP="00E7416C">
            <w:pPr>
              <w:tabs>
                <w:tab w:val="left" w:pos="2070"/>
              </w:tabs>
              <w:suppressAutoHyphens/>
              <w:ind w:right="-72"/>
              <w:jc w:val="both"/>
              <w:rPr>
                <w:rFonts w:ascii="Century Gothic" w:hAnsi="Century Gothic"/>
                <w:sz w:val="22"/>
                <w:szCs w:val="22"/>
              </w:rPr>
            </w:pPr>
          </w:p>
        </w:tc>
      </w:tr>
      <w:tr w:rsidR="00E7416C" w:rsidRPr="00E7416C" w:rsidTr="005367D6">
        <w:tc>
          <w:tcPr>
            <w:tcW w:w="6948" w:type="dxa"/>
            <w:gridSpan w:val="5"/>
          </w:tcPr>
          <w:p w:rsidR="00E7416C" w:rsidRPr="00E7416C" w:rsidRDefault="00E7416C" w:rsidP="00E7416C">
            <w:pPr>
              <w:tabs>
                <w:tab w:val="left" w:pos="2070"/>
              </w:tabs>
              <w:suppressAutoHyphens/>
              <w:ind w:left="162" w:right="-36" w:hanging="162"/>
              <w:jc w:val="both"/>
              <w:rPr>
                <w:rFonts w:ascii="Century Gothic" w:hAnsi="Century Gothic"/>
                <w:sz w:val="22"/>
                <w:szCs w:val="22"/>
              </w:rPr>
            </w:pPr>
          </w:p>
          <w:p w:rsidR="00E7416C" w:rsidRPr="00E7416C" w:rsidRDefault="00E7416C" w:rsidP="00E7416C">
            <w:pPr>
              <w:tabs>
                <w:tab w:val="left" w:pos="2070"/>
              </w:tabs>
              <w:suppressAutoHyphens/>
              <w:ind w:left="162" w:right="-36" w:hanging="162"/>
              <w:jc w:val="both"/>
              <w:rPr>
                <w:rFonts w:ascii="Century Gothic" w:hAnsi="Century Gothic"/>
                <w:sz w:val="22"/>
                <w:szCs w:val="22"/>
              </w:rPr>
            </w:pPr>
            <w:r w:rsidRPr="00E7416C">
              <w:rPr>
                <w:rFonts w:ascii="Century Gothic" w:hAnsi="Century Gothic"/>
                <w:sz w:val="22"/>
                <w:szCs w:val="22"/>
              </w:rPr>
              <w:t>(if none, state “None”)</w:t>
            </w:r>
          </w:p>
          <w:p w:rsidR="00E7416C" w:rsidRPr="00E7416C" w:rsidRDefault="00E7416C" w:rsidP="00E7416C">
            <w:pPr>
              <w:tabs>
                <w:tab w:val="left" w:pos="2070"/>
              </w:tabs>
              <w:suppressAutoHyphens/>
              <w:ind w:right="-72"/>
              <w:jc w:val="both"/>
              <w:rPr>
                <w:rFonts w:ascii="Century Gothic" w:hAnsi="Century Gothic"/>
                <w:sz w:val="22"/>
                <w:szCs w:val="22"/>
              </w:rPr>
            </w:pPr>
          </w:p>
        </w:tc>
      </w:tr>
    </w:tbl>
    <w:p w:rsidR="00E7416C" w:rsidRPr="00E7416C" w:rsidRDefault="00E7416C" w:rsidP="00E7416C">
      <w:pPr>
        <w:tabs>
          <w:tab w:val="left" w:pos="540"/>
        </w:tabs>
        <w:suppressAutoHyphens/>
        <w:jc w:val="both"/>
        <w:rPr>
          <w:rFonts w:ascii="Century Gothic" w:hAnsi="Century Gothic"/>
          <w:sz w:val="22"/>
          <w:szCs w:val="22"/>
        </w:rPr>
      </w:pPr>
    </w:p>
    <w:p w:rsidR="00E7416C" w:rsidRPr="00E7416C" w:rsidRDefault="00E7416C" w:rsidP="00E7416C">
      <w:pPr>
        <w:tabs>
          <w:tab w:val="left" w:pos="540"/>
        </w:tabs>
        <w:suppressAutoHyphens/>
        <w:jc w:val="both"/>
        <w:rPr>
          <w:rFonts w:ascii="Century Gothic" w:hAnsi="Century Gothic"/>
          <w:sz w:val="22"/>
          <w:szCs w:val="22"/>
        </w:rPr>
      </w:pPr>
      <w:r w:rsidRPr="00E7416C">
        <w:rPr>
          <w:rFonts w:ascii="Century Gothic" w:hAnsi="Century Gothic"/>
          <w:sz w:val="22"/>
          <w:szCs w:val="22"/>
        </w:rPr>
        <w:tab/>
        <w:t>Until a formal Contract is prepared and executed, this Bid, together with your written acceptance thereof and your Notice of Award, shall be binding upon us.</w:t>
      </w:r>
    </w:p>
    <w:p w:rsidR="00E7416C" w:rsidRPr="00E7416C" w:rsidRDefault="00E7416C" w:rsidP="00E7416C">
      <w:pPr>
        <w:suppressAutoHyphens/>
        <w:jc w:val="both"/>
        <w:rPr>
          <w:rFonts w:ascii="Century Gothic" w:hAnsi="Century Gothic"/>
          <w:sz w:val="22"/>
          <w:szCs w:val="22"/>
        </w:rPr>
      </w:pPr>
    </w:p>
    <w:p w:rsidR="00E7416C" w:rsidRPr="00E7416C" w:rsidRDefault="00E7416C" w:rsidP="00E7416C">
      <w:pPr>
        <w:suppressAutoHyphens/>
        <w:ind w:firstLine="540"/>
        <w:jc w:val="both"/>
        <w:rPr>
          <w:rFonts w:ascii="Century Gothic" w:hAnsi="Century Gothic"/>
          <w:sz w:val="22"/>
          <w:szCs w:val="22"/>
        </w:rPr>
      </w:pPr>
      <w:r w:rsidRPr="00E7416C">
        <w:rPr>
          <w:rFonts w:ascii="Century Gothic" w:hAnsi="Century Gothic"/>
          <w:sz w:val="22"/>
          <w:szCs w:val="22"/>
        </w:rPr>
        <w:t>We understand that you are not bound to accept the lowest or any Bid you may receive.</w:t>
      </w:r>
    </w:p>
    <w:p w:rsidR="00E7416C" w:rsidRPr="00E7416C" w:rsidRDefault="00E7416C" w:rsidP="00E7416C">
      <w:pPr>
        <w:suppressAutoHyphens/>
        <w:ind w:firstLine="540"/>
        <w:jc w:val="both"/>
        <w:rPr>
          <w:rFonts w:ascii="Century Gothic" w:hAnsi="Century Gothic"/>
          <w:sz w:val="22"/>
          <w:szCs w:val="22"/>
        </w:rPr>
      </w:pPr>
    </w:p>
    <w:p w:rsidR="00E7416C" w:rsidRDefault="00E7416C" w:rsidP="00E7416C">
      <w:pPr>
        <w:tabs>
          <w:tab w:val="left" w:pos="540"/>
        </w:tabs>
        <w:suppressAutoHyphens/>
        <w:jc w:val="both"/>
        <w:rPr>
          <w:rFonts w:ascii="Century Gothic" w:hAnsi="Century Gothic"/>
          <w:sz w:val="22"/>
          <w:szCs w:val="22"/>
        </w:rPr>
      </w:pPr>
      <w:r w:rsidRPr="00E7416C">
        <w:rPr>
          <w:rFonts w:ascii="Century Gothic" w:hAnsi="Century Gothic"/>
          <w:sz w:val="22"/>
          <w:szCs w:val="22"/>
        </w:rPr>
        <w:t xml:space="preserve"> </w:t>
      </w:r>
      <w:r w:rsidRPr="00E7416C">
        <w:rPr>
          <w:rFonts w:ascii="Century Gothic" w:hAnsi="Century Gothic"/>
          <w:sz w:val="22"/>
          <w:szCs w:val="22"/>
        </w:rPr>
        <w:tab/>
        <w:t xml:space="preserve">We certify/confirm that we comply with the eligibility requirements as per </w:t>
      </w:r>
      <w:r w:rsidRPr="00E7416C">
        <w:rPr>
          <w:rFonts w:ascii="Century Gothic" w:hAnsi="Century Gothic"/>
          <w:b/>
          <w:sz w:val="22"/>
          <w:szCs w:val="22"/>
        </w:rPr>
        <w:t xml:space="preserve">ITB </w:t>
      </w:r>
      <w:r w:rsidRPr="00E7416C">
        <w:rPr>
          <w:rFonts w:ascii="Century Gothic" w:hAnsi="Century Gothic"/>
          <w:sz w:val="22"/>
          <w:szCs w:val="22"/>
        </w:rPr>
        <w:t>of the Bidding Documents.</w:t>
      </w:r>
    </w:p>
    <w:p w:rsidR="00E7416C" w:rsidRDefault="00E7416C" w:rsidP="00E7416C">
      <w:pPr>
        <w:tabs>
          <w:tab w:val="left" w:pos="540"/>
        </w:tabs>
        <w:suppressAutoHyphens/>
        <w:jc w:val="both"/>
        <w:rPr>
          <w:rFonts w:ascii="Century Gothic" w:hAnsi="Century Gothic"/>
          <w:sz w:val="22"/>
          <w:szCs w:val="22"/>
        </w:rPr>
      </w:pPr>
    </w:p>
    <w:p w:rsidR="00E7416C" w:rsidRPr="00E7416C" w:rsidRDefault="00E7416C" w:rsidP="00E7416C">
      <w:pPr>
        <w:tabs>
          <w:tab w:val="left" w:pos="540"/>
        </w:tabs>
        <w:suppressAutoHyphens/>
        <w:jc w:val="both"/>
        <w:rPr>
          <w:rFonts w:ascii="Century Gothic" w:hAnsi="Century Gothic"/>
          <w:sz w:val="22"/>
          <w:szCs w:val="22"/>
        </w:rPr>
      </w:pPr>
      <w:r w:rsidRPr="00E7416C">
        <w:rPr>
          <w:rFonts w:ascii="Century Gothic" w:hAnsi="Century Gothic"/>
          <w:sz w:val="22"/>
          <w:szCs w:val="22"/>
        </w:rPr>
        <w:t>Dated this ________________ day of ________________ 20______.</w:t>
      </w:r>
    </w:p>
    <w:p w:rsidR="00E7416C" w:rsidRPr="00E7416C" w:rsidRDefault="00E7416C" w:rsidP="00E7416C">
      <w:pPr>
        <w:tabs>
          <w:tab w:val="left" w:pos="540"/>
        </w:tabs>
        <w:suppressAutoHyphens/>
        <w:jc w:val="both"/>
        <w:rPr>
          <w:rFonts w:ascii="Century Gothic" w:hAnsi="Century Gothic"/>
          <w:sz w:val="22"/>
          <w:szCs w:val="22"/>
        </w:rPr>
      </w:pPr>
      <w:r w:rsidRPr="00E7416C">
        <w:rPr>
          <w:rFonts w:ascii="Century Gothic" w:hAnsi="Century Gothic"/>
          <w:sz w:val="22"/>
          <w:szCs w:val="22"/>
        </w:rPr>
        <w:tab/>
      </w:r>
    </w:p>
    <w:p w:rsidR="00E7416C" w:rsidRPr="00E7416C" w:rsidRDefault="00E7416C" w:rsidP="00E7416C">
      <w:pPr>
        <w:tabs>
          <w:tab w:val="left" w:pos="540"/>
        </w:tabs>
        <w:suppressAutoHyphens/>
        <w:jc w:val="both"/>
        <w:rPr>
          <w:rFonts w:ascii="Century Gothic" w:hAnsi="Century Gothic"/>
          <w:sz w:val="22"/>
          <w:szCs w:val="22"/>
        </w:rPr>
      </w:pPr>
    </w:p>
    <w:p w:rsidR="00E7416C" w:rsidRPr="00E7416C" w:rsidRDefault="00E7416C" w:rsidP="00E7416C">
      <w:pPr>
        <w:tabs>
          <w:tab w:val="left" w:pos="540"/>
        </w:tabs>
        <w:suppressAutoHyphens/>
        <w:jc w:val="both"/>
        <w:rPr>
          <w:rFonts w:ascii="Century Gothic" w:hAnsi="Century Gothic"/>
          <w:sz w:val="22"/>
          <w:szCs w:val="22"/>
        </w:rPr>
      </w:pPr>
      <w:r w:rsidRPr="00E7416C">
        <w:rPr>
          <w:rFonts w:ascii="Century Gothic" w:hAnsi="Century Gothic"/>
          <w:sz w:val="22"/>
          <w:szCs w:val="22"/>
          <w:u w:val="single"/>
        </w:rPr>
        <w:tab/>
      </w:r>
      <w:r w:rsidRPr="00E7416C">
        <w:rPr>
          <w:rFonts w:ascii="Century Gothic" w:hAnsi="Century Gothic"/>
          <w:sz w:val="22"/>
          <w:szCs w:val="22"/>
          <w:u w:val="single"/>
        </w:rPr>
        <w:tab/>
      </w:r>
      <w:r>
        <w:rPr>
          <w:rFonts w:ascii="Century Gothic" w:hAnsi="Century Gothic"/>
          <w:sz w:val="22"/>
          <w:szCs w:val="22"/>
          <w:u w:val="single"/>
        </w:rPr>
        <w:t>______________</w:t>
      </w:r>
      <w:r>
        <w:rPr>
          <w:rFonts w:ascii="Century Gothic" w:hAnsi="Century Gothic"/>
          <w:sz w:val="22"/>
          <w:szCs w:val="22"/>
          <w:u w:val="single"/>
        </w:rPr>
        <w:tab/>
      </w:r>
      <w:r>
        <w:rPr>
          <w:rFonts w:ascii="Century Gothic" w:hAnsi="Century Gothic"/>
          <w:sz w:val="22"/>
          <w:szCs w:val="22"/>
        </w:rPr>
        <w:tab/>
        <w:t>_____________________________</w:t>
      </w:r>
    </w:p>
    <w:p w:rsidR="00E7416C" w:rsidRPr="00E7416C" w:rsidRDefault="00E7416C" w:rsidP="00E7416C">
      <w:pPr>
        <w:tabs>
          <w:tab w:val="left" w:pos="540"/>
        </w:tabs>
        <w:suppressAutoHyphens/>
        <w:jc w:val="both"/>
        <w:rPr>
          <w:rFonts w:ascii="Century Gothic" w:hAnsi="Century Gothic"/>
          <w:sz w:val="22"/>
          <w:szCs w:val="22"/>
        </w:rPr>
      </w:pPr>
      <w:r w:rsidRPr="00E7416C">
        <w:rPr>
          <w:rFonts w:ascii="Century Gothic" w:hAnsi="Century Gothic"/>
          <w:i/>
          <w:sz w:val="22"/>
          <w:szCs w:val="22"/>
        </w:rPr>
        <w:t>[signature]</w:t>
      </w:r>
      <w:r w:rsidRPr="00E7416C">
        <w:rPr>
          <w:rFonts w:ascii="Century Gothic" w:hAnsi="Century Gothic"/>
          <w:i/>
          <w:sz w:val="22"/>
          <w:szCs w:val="22"/>
        </w:rPr>
        <w:tab/>
      </w:r>
      <w:r>
        <w:rPr>
          <w:rFonts w:ascii="Century Gothic" w:hAnsi="Century Gothic"/>
          <w:i/>
          <w:sz w:val="22"/>
          <w:szCs w:val="22"/>
        </w:rPr>
        <w:tab/>
      </w:r>
      <w:r>
        <w:rPr>
          <w:rFonts w:ascii="Century Gothic" w:hAnsi="Century Gothic"/>
          <w:i/>
          <w:sz w:val="22"/>
          <w:szCs w:val="22"/>
        </w:rPr>
        <w:tab/>
      </w:r>
      <w:r>
        <w:rPr>
          <w:rFonts w:ascii="Century Gothic" w:hAnsi="Century Gothic"/>
          <w:i/>
          <w:sz w:val="22"/>
          <w:szCs w:val="22"/>
        </w:rPr>
        <w:tab/>
      </w:r>
      <w:r w:rsidRPr="00E7416C">
        <w:rPr>
          <w:rFonts w:ascii="Century Gothic" w:hAnsi="Century Gothic"/>
          <w:i/>
          <w:sz w:val="22"/>
          <w:szCs w:val="22"/>
        </w:rPr>
        <w:t>[in the capacity of]</w:t>
      </w:r>
    </w:p>
    <w:p w:rsidR="00E7416C" w:rsidRPr="00E7416C" w:rsidRDefault="00E7416C" w:rsidP="00E7416C">
      <w:pPr>
        <w:tabs>
          <w:tab w:val="left" w:pos="540"/>
        </w:tabs>
        <w:suppressAutoHyphens/>
        <w:jc w:val="both"/>
        <w:rPr>
          <w:rFonts w:ascii="Century Gothic" w:hAnsi="Century Gothic"/>
          <w:sz w:val="22"/>
          <w:szCs w:val="22"/>
        </w:rPr>
      </w:pPr>
    </w:p>
    <w:p w:rsidR="00E7416C" w:rsidRPr="00E7416C" w:rsidRDefault="00E7416C" w:rsidP="00E7416C">
      <w:pPr>
        <w:tabs>
          <w:tab w:val="left" w:pos="540"/>
        </w:tabs>
        <w:suppressAutoHyphens/>
        <w:jc w:val="both"/>
        <w:rPr>
          <w:rFonts w:ascii="Century Gothic" w:hAnsi="Century Gothic"/>
          <w:sz w:val="22"/>
          <w:szCs w:val="22"/>
          <w:u w:val="single"/>
        </w:rPr>
      </w:pPr>
      <w:r w:rsidRPr="00E7416C">
        <w:rPr>
          <w:rFonts w:ascii="Century Gothic" w:hAnsi="Century Gothic"/>
          <w:sz w:val="22"/>
          <w:szCs w:val="22"/>
        </w:rPr>
        <w:t xml:space="preserve">Duly authorized to sign Bid for and on behalf of </w:t>
      </w:r>
      <w:r w:rsidRPr="00E7416C">
        <w:rPr>
          <w:rFonts w:ascii="Century Gothic" w:hAnsi="Century Gothic"/>
          <w:sz w:val="22"/>
          <w:szCs w:val="22"/>
          <w:u w:val="single"/>
        </w:rPr>
        <w:tab/>
        <w:t>____________________________</w:t>
      </w:r>
    </w:p>
    <w:p w:rsidR="00E7416C" w:rsidRPr="00E7416C" w:rsidRDefault="00E7416C" w:rsidP="00E7416C">
      <w:pPr>
        <w:tabs>
          <w:tab w:val="left" w:pos="540"/>
        </w:tabs>
        <w:suppressAutoHyphens/>
        <w:jc w:val="both"/>
        <w:rPr>
          <w:rFonts w:ascii="Century Gothic" w:hAnsi="Century Gothic"/>
          <w:sz w:val="22"/>
          <w:szCs w:val="22"/>
          <w:u w:val="single"/>
        </w:rPr>
      </w:pPr>
    </w:p>
    <w:p w:rsidR="00E7416C" w:rsidRPr="003278B6" w:rsidRDefault="003278B6" w:rsidP="00E7416C">
      <w:pPr>
        <w:pStyle w:val="Heading4"/>
        <w:spacing w:before="0" w:after="0"/>
        <w:rPr>
          <w:rFonts w:ascii="Century Gothic" w:hAnsi="Century Gothic"/>
        </w:rPr>
      </w:pPr>
      <w:bookmarkStart w:id="1" w:name="_Toc242246056"/>
      <w:bookmarkStart w:id="2" w:name="_Toc100978416"/>
      <w:r w:rsidRPr="003278B6">
        <w:rPr>
          <w:rFonts w:ascii="Century Gothic" w:hAnsi="Century Gothic"/>
        </w:rPr>
        <w:lastRenderedPageBreak/>
        <w:t>OMNIBUS SWORN STATEMENT</w:t>
      </w:r>
      <w:bookmarkEnd w:id="1"/>
    </w:p>
    <w:p w:rsidR="00E7416C" w:rsidRPr="00767250" w:rsidRDefault="00E7416C" w:rsidP="00E7416C">
      <w:pPr>
        <w:pBdr>
          <w:bottom w:val="single" w:sz="12" w:space="1" w:color="auto"/>
        </w:pBdr>
      </w:pPr>
    </w:p>
    <w:p w:rsidR="00E7416C" w:rsidRPr="00767250" w:rsidRDefault="00E7416C" w:rsidP="00E7416C"/>
    <w:bookmarkEnd w:id="2"/>
    <w:p w:rsidR="00E7416C" w:rsidRDefault="00E7416C" w:rsidP="00E7416C">
      <w:r>
        <w:t xml:space="preserve">REPUBLIC OF THE </w:t>
      </w:r>
      <w:smartTag w:uri="urn:schemas-microsoft-com:office:smarttags" w:element="place">
        <w:smartTag w:uri="urn:schemas-microsoft-com:office:smarttags" w:element="country-region">
          <w:r>
            <w:t>PHILIPPINES</w:t>
          </w:r>
        </w:smartTag>
      </w:smartTag>
      <w:r>
        <w:tab/>
        <w:t>)</w:t>
      </w:r>
    </w:p>
    <w:p w:rsidR="00E7416C" w:rsidRDefault="00E7416C" w:rsidP="00E7416C">
      <w:r>
        <w:t>CITY/MUNICIPALITY OF ______</w:t>
      </w:r>
      <w:r>
        <w:tab/>
        <w:t>) S.S.</w:t>
      </w:r>
    </w:p>
    <w:p w:rsidR="00E7416C" w:rsidRDefault="00E7416C" w:rsidP="00E7416C"/>
    <w:p w:rsidR="00E7416C" w:rsidRDefault="00E7416C" w:rsidP="00E7416C"/>
    <w:p w:rsidR="00E7416C" w:rsidRDefault="00E7416C" w:rsidP="00E7416C">
      <w:pPr>
        <w:jc w:val="center"/>
        <w:rPr>
          <w:b/>
        </w:rPr>
      </w:pPr>
      <w:r w:rsidRPr="00ED4AAC">
        <w:rPr>
          <w:rFonts w:ascii="Times New Roman Bold" w:hAnsi="Times New Roman Bold"/>
          <w:b/>
          <w:spacing w:val="40"/>
        </w:rPr>
        <w:t>AFFIDAVIT</w:t>
      </w:r>
    </w:p>
    <w:p w:rsidR="00E7416C" w:rsidRDefault="00E7416C" w:rsidP="00E7416C"/>
    <w:p w:rsidR="00E7416C" w:rsidRDefault="00E7416C" w:rsidP="00E7416C"/>
    <w:p w:rsidR="00E7416C" w:rsidRDefault="00E7416C" w:rsidP="00E7416C">
      <w:pPr>
        <w:ind w:firstLine="360"/>
      </w:pPr>
      <w:r>
        <w:t xml:space="preserve">I,   </w:t>
      </w:r>
      <w:r>
        <w:rPr>
          <w:i/>
        </w:rPr>
        <w:t>[</w:t>
      </w:r>
      <w:r w:rsidRPr="002428A3">
        <w:rPr>
          <w:i/>
        </w:rPr>
        <w:t xml:space="preserve">Name of </w:t>
      </w:r>
      <w:r>
        <w:rPr>
          <w:i/>
        </w:rPr>
        <w:t>Affiant]</w:t>
      </w:r>
      <w:r>
        <w:t xml:space="preserve">, of legal age, </w:t>
      </w:r>
      <w:r w:rsidRPr="002428A3">
        <w:rPr>
          <w:i/>
        </w:rPr>
        <w:t>[Civil Status]</w:t>
      </w:r>
      <w:r w:rsidRPr="002428A3">
        <w:t xml:space="preserve">, </w:t>
      </w:r>
      <w:r w:rsidRPr="002428A3">
        <w:rPr>
          <w:i/>
        </w:rPr>
        <w:t>[Nationality]</w:t>
      </w:r>
      <w:r w:rsidRPr="002428A3">
        <w:t xml:space="preserve">, and residing at </w:t>
      </w:r>
      <w:r w:rsidRPr="002428A3">
        <w:rPr>
          <w:i/>
        </w:rPr>
        <w:t xml:space="preserve">[Address of </w:t>
      </w:r>
      <w:r>
        <w:rPr>
          <w:i/>
        </w:rPr>
        <w:t>Affiant</w:t>
      </w:r>
      <w:r w:rsidRPr="002428A3">
        <w:rPr>
          <w:i/>
        </w:rPr>
        <w:t>]</w:t>
      </w:r>
      <w:r w:rsidRPr="002428A3">
        <w:t>, after having been duly</w:t>
      </w:r>
      <w:r>
        <w:t xml:space="preserve"> sworn in accordance with law, do hereby depose and state that:</w:t>
      </w:r>
    </w:p>
    <w:p w:rsidR="00E7416C" w:rsidRDefault="00E7416C" w:rsidP="00E7416C"/>
    <w:p w:rsidR="00E7416C" w:rsidRDefault="00E7416C" w:rsidP="00E7416C">
      <w:pPr>
        <w:numPr>
          <w:ilvl w:val="0"/>
          <w:numId w:val="42"/>
        </w:numPr>
        <w:overflowPunct w:val="0"/>
        <w:autoSpaceDE w:val="0"/>
        <w:autoSpaceDN w:val="0"/>
        <w:adjustRightInd w:val="0"/>
        <w:spacing w:line="240" w:lineRule="atLeast"/>
        <w:ind w:left="720"/>
        <w:jc w:val="both"/>
        <w:textAlignment w:val="baseline"/>
      </w:pPr>
      <w:r w:rsidRPr="00F73BBC">
        <w:rPr>
          <w:b/>
          <w:i/>
        </w:rPr>
        <w:t xml:space="preserve">Select one, delete the </w:t>
      </w:r>
      <w:r>
        <w:rPr>
          <w:b/>
          <w:i/>
        </w:rPr>
        <w:t>other</w:t>
      </w:r>
      <w:r w:rsidRPr="00F73BBC">
        <w:rPr>
          <w:b/>
          <w:i/>
        </w:rPr>
        <w:t>:</w:t>
      </w:r>
    </w:p>
    <w:p w:rsidR="00E7416C" w:rsidRDefault="00E7416C" w:rsidP="00E7416C">
      <w:pPr>
        <w:ind w:left="720"/>
      </w:pPr>
    </w:p>
    <w:p w:rsidR="00E7416C" w:rsidRDefault="00E7416C" w:rsidP="00E7416C">
      <w:pPr>
        <w:ind w:left="720"/>
      </w:pPr>
      <w:r>
        <w:rPr>
          <w:i/>
        </w:rPr>
        <w:t xml:space="preserve">If a sole proprietorship: </w:t>
      </w:r>
      <w:r>
        <w:t xml:space="preserve">I am the sole proprietor of </w:t>
      </w:r>
      <w:r w:rsidRPr="00F73BBC">
        <w:rPr>
          <w:i/>
        </w:rPr>
        <w:t>[Name of Bidder]</w:t>
      </w:r>
      <w:r>
        <w:t xml:space="preserve"> with office address at </w:t>
      </w:r>
      <w:r w:rsidRPr="00F73BBC">
        <w:rPr>
          <w:i/>
        </w:rPr>
        <w:t>[address of Bidder]</w:t>
      </w:r>
      <w:r>
        <w:t>;</w:t>
      </w:r>
    </w:p>
    <w:p w:rsidR="00E7416C" w:rsidRDefault="00E7416C" w:rsidP="00E7416C">
      <w:pPr>
        <w:ind w:left="720"/>
      </w:pPr>
    </w:p>
    <w:p w:rsidR="00E7416C" w:rsidRDefault="00E7416C" w:rsidP="00E7416C">
      <w:pPr>
        <w:ind w:left="720"/>
      </w:pPr>
      <w:r>
        <w:rPr>
          <w:i/>
        </w:rPr>
        <w:t xml:space="preserve">If a partnership, corporation, cooperative, or joint venture: </w:t>
      </w:r>
      <w:r>
        <w:t xml:space="preserve">I am the duly authorized and designated representative of </w:t>
      </w:r>
      <w:r w:rsidRPr="00F73BBC">
        <w:rPr>
          <w:i/>
        </w:rPr>
        <w:t>[Name of Bidder]</w:t>
      </w:r>
      <w:r>
        <w:t xml:space="preserve"> with office address at </w:t>
      </w:r>
      <w:r w:rsidRPr="00F73BBC">
        <w:rPr>
          <w:i/>
        </w:rPr>
        <w:t>[address of Bidder]</w:t>
      </w:r>
      <w:r>
        <w:t>;</w:t>
      </w:r>
    </w:p>
    <w:p w:rsidR="00E7416C" w:rsidRDefault="00E7416C" w:rsidP="00E7416C">
      <w:pPr>
        <w:ind w:left="720"/>
      </w:pPr>
    </w:p>
    <w:p w:rsidR="00E7416C" w:rsidRDefault="00E7416C" w:rsidP="00E7416C">
      <w:pPr>
        <w:numPr>
          <w:ilvl w:val="0"/>
          <w:numId w:val="42"/>
        </w:numPr>
        <w:overflowPunct w:val="0"/>
        <w:autoSpaceDE w:val="0"/>
        <w:autoSpaceDN w:val="0"/>
        <w:adjustRightInd w:val="0"/>
        <w:spacing w:line="240" w:lineRule="atLeast"/>
        <w:ind w:left="720"/>
        <w:jc w:val="both"/>
        <w:textAlignment w:val="baseline"/>
      </w:pPr>
      <w:r w:rsidRPr="00F73BBC">
        <w:rPr>
          <w:b/>
          <w:i/>
        </w:rPr>
        <w:t xml:space="preserve">Select one, delete the </w:t>
      </w:r>
      <w:r>
        <w:rPr>
          <w:b/>
          <w:i/>
        </w:rPr>
        <w:t>other</w:t>
      </w:r>
      <w:r w:rsidRPr="00F73BBC">
        <w:rPr>
          <w:b/>
          <w:i/>
        </w:rPr>
        <w:t>:</w:t>
      </w:r>
    </w:p>
    <w:p w:rsidR="00E7416C" w:rsidRDefault="00E7416C" w:rsidP="00E7416C">
      <w:pPr>
        <w:ind w:left="720"/>
      </w:pPr>
    </w:p>
    <w:p w:rsidR="00E7416C" w:rsidRDefault="00E7416C" w:rsidP="00E7416C">
      <w:pPr>
        <w:ind w:left="720"/>
        <w:rPr>
          <w:i/>
        </w:rPr>
      </w:pPr>
      <w:r>
        <w:rPr>
          <w:i/>
        </w:rPr>
        <w:t xml:space="preserve">If a sole proprietorship: </w:t>
      </w:r>
      <w:r>
        <w:t xml:space="preserve">As the owner and sole proprietor of </w:t>
      </w:r>
      <w:r w:rsidRPr="00F73BBC">
        <w:rPr>
          <w:i/>
        </w:rPr>
        <w:t>[Name of Bidder]</w:t>
      </w:r>
      <w:r>
        <w:t xml:space="preserve">, I have full power and authority to do, execute and perform any and all acts necessary to represent it in the bidding for </w:t>
      </w:r>
      <w:r w:rsidRPr="004C4CBB">
        <w:rPr>
          <w:i/>
        </w:rPr>
        <w:t>[Name of the Project]</w:t>
      </w:r>
      <w:r>
        <w:t xml:space="preserve"> of the </w:t>
      </w:r>
      <w:r w:rsidRPr="004C4CBB">
        <w:rPr>
          <w:i/>
        </w:rPr>
        <w:t>[Name of the Procuring Entity]</w:t>
      </w:r>
      <w:r>
        <w:t>;</w:t>
      </w:r>
    </w:p>
    <w:p w:rsidR="00E7416C" w:rsidRDefault="00E7416C" w:rsidP="00E7416C">
      <w:pPr>
        <w:ind w:left="720"/>
        <w:rPr>
          <w:i/>
        </w:rPr>
      </w:pPr>
    </w:p>
    <w:p w:rsidR="00E7416C" w:rsidRDefault="00E7416C" w:rsidP="00E7416C">
      <w:pPr>
        <w:ind w:left="720"/>
      </w:pPr>
      <w:r>
        <w:rPr>
          <w:i/>
        </w:rPr>
        <w:t xml:space="preserve">If a partnership, corporation, cooperative, or joint venture: </w:t>
      </w:r>
      <w:r>
        <w:t xml:space="preserve">I am granted full power and authority to do, execute and perform any and all acts necessary and/or to represent the </w:t>
      </w:r>
      <w:r w:rsidRPr="00F73BBC">
        <w:rPr>
          <w:i/>
        </w:rPr>
        <w:t>[Name of Bidder]</w:t>
      </w:r>
      <w:r>
        <w:t xml:space="preserve"> in the bidding as shown in the attached </w:t>
      </w:r>
      <w:r w:rsidRPr="004C4CBB">
        <w:rPr>
          <w:i/>
        </w:rPr>
        <w:t>[</w:t>
      </w:r>
      <w:r>
        <w:rPr>
          <w:i/>
        </w:rPr>
        <w:t xml:space="preserve">state title of attached document showing proof of authorization (e.g., </w:t>
      </w:r>
      <w:r w:rsidRPr="004C4CBB">
        <w:rPr>
          <w:i/>
        </w:rPr>
        <w:t xml:space="preserve">duly notarized Secretary’s Certificate </w:t>
      </w:r>
      <w:r>
        <w:rPr>
          <w:i/>
        </w:rPr>
        <w:t>issued by the corporation or the members of the joint venture)</w:t>
      </w:r>
      <w:r w:rsidRPr="004C4CBB">
        <w:rPr>
          <w:i/>
        </w:rPr>
        <w:t>]</w:t>
      </w:r>
      <w:r>
        <w:t>;</w:t>
      </w:r>
    </w:p>
    <w:p w:rsidR="00E7416C" w:rsidRDefault="00E7416C" w:rsidP="00E7416C">
      <w:pPr>
        <w:ind w:left="720"/>
      </w:pPr>
    </w:p>
    <w:p w:rsidR="00E7416C" w:rsidRDefault="00E7416C" w:rsidP="00E7416C">
      <w:pPr>
        <w:numPr>
          <w:ilvl w:val="0"/>
          <w:numId w:val="42"/>
        </w:numPr>
        <w:overflowPunct w:val="0"/>
        <w:autoSpaceDE w:val="0"/>
        <w:autoSpaceDN w:val="0"/>
        <w:adjustRightInd w:val="0"/>
        <w:spacing w:line="240" w:lineRule="atLeast"/>
        <w:ind w:left="720"/>
        <w:jc w:val="both"/>
        <w:textAlignment w:val="baseline"/>
      </w:pPr>
      <w:bookmarkStart w:id="3" w:name="_Toc239473213"/>
      <w:bookmarkStart w:id="4" w:name="_Toc239473831"/>
      <w:bookmarkStart w:id="5" w:name="_Toc239586258"/>
      <w:bookmarkStart w:id="6" w:name="_Toc239586566"/>
      <w:bookmarkStart w:id="7" w:name="_Toc239587041"/>
      <w:r w:rsidRPr="00F73BBC">
        <w:rPr>
          <w:i/>
        </w:rPr>
        <w:t>[Name of Bidder]</w:t>
      </w:r>
      <w:r w:rsidRPr="00CB1F34">
        <w:t xml:space="preserve"> is not “blacklisted” or barred from bidding by the Gov</w:t>
      </w:r>
      <w:r>
        <w:t>ernment of the Philippines</w:t>
      </w:r>
      <w:r w:rsidRPr="00CB1F34">
        <w:t xml:space="preserve"> or any of its agencies, offices, corporations, </w:t>
      </w:r>
      <w:r>
        <w:t>or Local Government Units</w:t>
      </w:r>
      <w:r w:rsidRPr="00CB1F34">
        <w:t>, foreign government/foreign or international financing institution whose blacklisting rules have been recognized by the Government Procurement Policy Board;</w:t>
      </w:r>
      <w:bookmarkEnd w:id="3"/>
      <w:bookmarkEnd w:id="4"/>
      <w:bookmarkEnd w:id="5"/>
      <w:bookmarkEnd w:id="6"/>
      <w:bookmarkEnd w:id="7"/>
    </w:p>
    <w:p w:rsidR="00E7416C" w:rsidRPr="00BE188C" w:rsidRDefault="00E7416C" w:rsidP="00E7416C">
      <w:pPr>
        <w:ind w:left="720"/>
      </w:pPr>
    </w:p>
    <w:p w:rsidR="00E7416C" w:rsidRPr="00B821A3" w:rsidRDefault="00E7416C" w:rsidP="00E7416C">
      <w:pPr>
        <w:numPr>
          <w:ilvl w:val="0"/>
          <w:numId w:val="42"/>
        </w:numPr>
        <w:overflowPunct w:val="0"/>
        <w:autoSpaceDE w:val="0"/>
        <w:autoSpaceDN w:val="0"/>
        <w:adjustRightInd w:val="0"/>
        <w:spacing w:line="240" w:lineRule="atLeast"/>
        <w:ind w:left="720"/>
        <w:jc w:val="both"/>
        <w:textAlignment w:val="baseline"/>
      </w:pPr>
      <w:r w:rsidRPr="00B821A3">
        <w:t>Each of the documents submitted in satisfaction of the bidding requirements is an authentic copy of the original, complete, and all statements and information provided therein are true and correct;</w:t>
      </w:r>
    </w:p>
    <w:p w:rsidR="00E7416C" w:rsidRDefault="00E7416C" w:rsidP="00E7416C">
      <w:pPr>
        <w:ind w:left="720"/>
        <w:rPr>
          <w:szCs w:val="28"/>
          <w:u w:val="single"/>
        </w:rPr>
      </w:pPr>
    </w:p>
    <w:p w:rsidR="00E7416C" w:rsidRPr="00CB1F34" w:rsidRDefault="00E7416C" w:rsidP="00E7416C">
      <w:pPr>
        <w:numPr>
          <w:ilvl w:val="0"/>
          <w:numId w:val="42"/>
        </w:numPr>
        <w:overflowPunct w:val="0"/>
        <w:autoSpaceDE w:val="0"/>
        <w:autoSpaceDN w:val="0"/>
        <w:adjustRightInd w:val="0"/>
        <w:spacing w:line="240" w:lineRule="atLeast"/>
        <w:ind w:left="720"/>
        <w:jc w:val="both"/>
        <w:textAlignment w:val="baseline"/>
        <w:rPr>
          <w:szCs w:val="28"/>
        </w:rPr>
      </w:pPr>
      <w:r w:rsidRPr="00F73BBC">
        <w:rPr>
          <w:i/>
        </w:rPr>
        <w:t>[Name of Bidder]</w:t>
      </w:r>
      <w:r w:rsidRPr="00CB1F34">
        <w:t xml:space="preserve"> </w:t>
      </w:r>
      <w:r w:rsidRPr="00CB1F34">
        <w:rPr>
          <w:szCs w:val="28"/>
        </w:rPr>
        <w:t>is authorizing the Hea</w:t>
      </w:r>
      <w:r>
        <w:t>d of the Procuring Entity or its</w:t>
      </w:r>
      <w:r w:rsidRPr="00CB1F34">
        <w:rPr>
          <w:szCs w:val="28"/>
        </w:rPr>
        <w:t xml:space="preserve"> duly authorized representative</w:t>
      </w:r>
      <w:r>
        <w:rPr>
          <w:szCs w:val="28"/>
        </w:rPr>
        <w:t>(</w:t>
      </w:r>
      <w:r w:rsidRPr="00CB1F34">
        <w:rPr>
          <w:szCs w:val="28"/>
        </w:rPr>
        <w:t>s</w:t>
      </w:r>
      <w:r>
        <w:rPr>
          <w:szCs w:val="28"/>
        </w:rPr>
        <w:t>)</w:t>
      </w:r>
      <w:r w:rsidRPr="00CB1F34">
        <w:rPr>
          <w:szCs w:val="28"/>
        </w:rPr>
        <w:t xml:space="preserve"> to verify all the documents submitted;</w:t>
      </w:r>
    </w:p>
    <w:p w:rsidR="00E7416C" w:rsidRDefault="00E7416C" w:rsidP="00E7416C">
      <w:pPr>
        <w:ind w:left="720"/>
        <w:rPr>
          <w:u w:val="single"/>
        </w:rPr>
      </w:pPr>
    </w:p>
    <w:p w:rsidR="00E7416C" w:rsidRDefault="00E7416C" w:rsidP="00E7416C">
      <w:pPr>
        <w:numPr>
          <w:ilvl w:val="0"/>
          <w:numId w:val="42"/>
        </w:numPr>
        <w:overflowPunct w:val="0"/>
        <w:autoSpaceDE w:val="0"/>
        <w:autoSpaceDN w:val="0"/>
        <w:adjustRightInd w:val="0"/>
        <w:spacing w:line="240" w:lineRule="atLeast"/>
        <w:ind w:left="720"/>
        <w:jc w:val="both"/>
        <w:textAlignment w:val="baseline"/>
      </w:pPr>
      <w:r w:rsidRPr="00F73BBC">
        <w:rPr>
          <w:b/>
          <w:i/>
        </w:rPr>
        <w:t xml:space="preserve">Select one, delete the </w:t>
      </w:r>
      <w:r>
        <w:rPr>
          <w:b/>
          <w:i/>
        </w:rPr>
        <w:t>rest</w:t>
      </w:r>
      <w:r w:rsidRPr="00F73BBC">
        <w:rPr>
          <w:b/>
          <w:i/>
        </w:rPr>
        <w:t>:</w:t>
      </w:r>
    </w:p>
    <w:p w:rsidR="00E7416C" w:rsidRDefault="00E7416C" w:rsidP="00E7416C">
      <w:pPr>
        <w:ind w:left="720"/>
      </w:pPr>
    </w:p>
    <w:p w:rsidR="00E7416C" w:rsidRPr="009A41DA" w:rsidRDefault="00E7416C" w:rsidP="00E7416C">
      <w:pPr>
        <w:ind w:left="720"/>
      </w:pPr>
      <w:r>
        <w:rPr>
          <w:i/>
        </w:rPr>
        <w:t>If a sole proprietorship:</w:t>
      </w:r>
      <w:r w:rsidRPr="009A41DA">
        <w:t xml:space="preserve"> I am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E7416C" w:rsidRPr="009A41DA" w:rsidRDefault="00E7416C" w:rsidP="00E7416C">
      <w:pPr>
        <w:ind w:left="720"/>
        <w:rPr>
          <w:i/>
        </w:rPr>
      </w:pPr>
    </w:p>
    <w:p w:rsidR="00E7416C" w:rsidRPr="00CB1F34" w:rsidRDefault="00E7416C" w:rsidP="00E7416C">
      <w:pPr>
        <w:ind w:left="720"/>
      </w:pPr>
      <w:r w:rsidRPr="009A41DA">
        <w:rPr>
          <w:i/>
        </w:rPr>
        <w:t>If a partnership</w:t>
      </w:r>
      <w:r>
        <w:rPr>
          <w:i/>
        </w:rPr>
        <w:t xml:space="preserve"> or cooperative</w:t>
      </w:r>
      <w:r w:rsidRPr="009A41DA">
        <w:rPr>
          <w:i/>
        </w:rPr>
        <w:t>:</w:t>
      </w:r>
      <w:r w:rsidRPr="009A41DA">
        <w:t xml:space="preserve"> None of the officers and members of </w:t>
      </w:r>
      <w:r w:rsidRPr="009A41DA">
        <w:rPr>
          <w:i/>
        </w:rPr>
        <w:t xml:space="preserve">[Name of Bidder] </w:t>
      </w:r>
      <w:r w:rsidRPr="009A41DA">
        <w:t xml:space="preserve">is related to the Head of the Procuring Entity, members of the Bids and Awards Committee (BAC), the Technical Working Group, and the BAC Secretariat, the head of the Project </w:t>
      </w:r>
      <w:r w:rsidRPr="009A41DA">
        <w:lastRenderedPageBreak/>
        <w:t>Management Office or the end-user unit, and the project consultants by consanguinity or affinity up to the third civil degree;</w:t>
      </w:r>
    </w:p>
    <w:p w:rsidR="00E7416C" w:rsidRDefault="00E7416C" w:rsidP="00E7416C">
      <w:pPr>
        <w:ind w:left="720"/>
        <w:rPr>
          <w:szCs w:val="28"/>
          <w:u w:val="single"/>
        </w:rPr>
      </w:pPr>
    </w:p>
    <w:p w:rsidR="00E7416C" w:rsidRPr="00CB1F34" w:rsidRDefault="00E7416C" w:rsidP="00E7416C">
      <w:pPr>
        <w:ind w:left="720"/>
      </w:pPr>
      <w:r w:rsidRPr="009A41DA">
        <w:rPr>
          <w:i/>
        </w:rPr>
        <w:t xml:space="preserve">If a </w:t>
      </w:r>
      <w:r>
        <w:rPr>
          <w:i/>
        </w:rPr>
        <w:t>corporation or joint venture</w:t>
      </w:r>
      <w:r w:rsidRPr="009A41DA">
        <w:rPr>
          <w:i/>
        </w:rPr>
        <w:t>:</w:t>
      </w:r>
      <w:r w:rsidRPr="009A41DA">
        <w:t xml:space="preserve"> None of the officers</w:t>
      </w:r>
      <w:r>
        <w:t>, directors, and controlling stockholders</w:t>
      </w:r>
      <w:r w:rsidRPr="009A41DA">
        <w:t xml:space="preserve"> of </w:t>
      </w:r>
      <w:r w:rsidRPr="009A41DA">
        <w:rPr>
          <w:i/>
        </w:rPr>
        <w:t xml:space="preserve">[Name of Bidder] </w:t>
      </w:r>
      <w:r w:rsidRPr="009A41DA">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E7416C" w:rsidRDefault="00E7416C" w:rsidP="00E7416C">
      <w:pPr>
        <w:ind w:left="720"/>
        <w:rPr>
          <w:szCs w:val="28"/>
          <w:u w:val="single"/>
        </w:rPr>
      </w:pPr>
    </w:p>
    <w:p w:rsidR="00E7416C" w:rsidRDefault="00E7416C" w:rsidP="00E7416C">
      <w:pPr>
        <w:numPr>
          <w:ilvl w:val="0"/>
          <w:numId w:val="42"/>
        </w:numPr>
        <w:overflowPunct w:val="0"/>
        <w:autoSpaceDE w:val="0"/>
        <w:autoSpaceDN w:val="0"/>
        <w:adjustRightInd w:val="0"/>
        <w:spacing w:line="240" w:lineRule="atLeast"/>
        <w:ind w:left="720"/>
        <w:jc w:val="both"/>
        <w:textAlignment w:val="baseline"/>
        <w:rPr>
          <w:szCs w:val="28"/>
        </w:rPr>
      </w:pPr>
      <w:r w:rsidRPr="009A41DA">
        <w:rPr>
          <w:i/>
        </w:rPr>
        <w:t xml:space="preserve">[Name of Bidder] </w:t>
      </w:r>
      <w:r w:rsidRPr="00CB1F34">
        <w:rPr>
          <w:szCs w:val="28"/>
        </w:rPr>
        <w:t>complies with existing labor law</w:t>
      </w:r>
      <w:r>
        <w:t>s</w:t>
      </w:r>
      <w:r>
        <w:rPr>
          <w:szCs w:val="28"/>
        </w:rPr>
        <w:t xml:space="preserve"> and standards; </w:t>
      </w:r>
      <w:r>
        <w:t>and</w:t>
      </w:r>
    </w:p>
    <w:p w:rsidR="00E7416C" w:rsidRDefault="00E7416C" w:rsidP="00E7416C">
      <w:pPr>
        <w:pStyle w:val="ListParagraph"/>
        <w:rPr>
          <w:szCs w:val="28"/>
        </w:rPr>
      </w:pPr>
    </w:p>
    <w:p w:rsidR="00E7416C" w:rsidRPr="00BE2025" w:rsidRDefault="00E7416C" w:rsidP="00E7416C">
      <w:pPr>
        <w:numPr>
          <w:ilvl w:val="0"/>
          <w:numId w:val="42"/>
        </w:numPr>
        <w:overflowPunct w:val="0"/>
        <w:autoSpaceDE w:val="0"/>
        <w:autoSpaceDN w:val="0"/>
        <w:adjustRightInd w:val="0"/>
        <w:spacing w:line="240" w:lineRule="atLeast"/>
        <w:ind w:left="720"/>
        <w:jc w:val="both"/>
        <w:textAlignment w:val="baseline"/>
      </w:pPr>
      <w:r w:rsidRPr="009A41DA">
        <w:rPr>
          <w:i/>
        </w:rPr>
        <w:t>[Name of Bidder]</w:t>
      </w:r>
      <w:r w:rsidRPr="00BE2025">
        <w:t xml:space="preserve"> is awar</w:t>
      </w:r>
      <w:r>
        <w:t>e of and has undertaken the following responsibilities as a Bidder</w:t>
      </w:r>
      <w:r w:rsidRPr="00BE2025">
        <w:t>:</w:t>
      </w:r>
    </w:p>
    <w:p w:rsidR="00E7416C" w:rsidRDefault="00E7416C" w:rsidP="00E7416C">
      <w:pPr>
        <w:ind w:left="720"/>
      </w:pPr>
    </w:p>
    <w:p w:rsidR="00E7416C" w:rsidRDefault="00E7416C" w:rsidP="00E7416C">
      <w:pPr>
        <w:numPr>
          <w:ilvl w:val="1"/>
          <w:numId w:val="42"/>
        </w:numPr>
        <w:overflowPunct w:val="0"/>
        <w:autoSpaceDE w:val="0"/>
        <w:autoSpaceDN w:val="0"/>
        <w:adjustRightInd w:val="0"/>
        <w:spacing w:line="240" w:lineRule="atLeast"/>
        <w:ind w:left="1080"/>
        <w:jc w:val="both"/>
        <w:textAlignment w:val="baseline"/>
      </w:pPr>
      <w:r>
        <w:t>Carefully examine all of the Bidding Documents;</w:t>
      </w:r>
    </w:p>
    <w:p w:rsidR="00E7416C" w:rsidRDefault="00E7416C" w:rsidP="00E7416C">
      <w:pPr>
        <w:ind w:left="1080"/>
      </w:pPr>
    </w:p>
    <w:p w:rsidR="00E7416C" w:rsidRDefault="00E7416C" w:rsidP="00E7416C">
      <w:pPr>
        <w:numPr>
          <w:ilvl w:val="1"/>
          <w:numId w:val="42"/>
        </w:numPr>
        <w:overflowPunct w:val="0"/>
        <w:autoSpaceDE w:val="0"/>
        <w:autoSpaceDN w:val="0"/>
        <w:adjustRightInd w:val="0"/>
        <w:spacing w:line="240" w:lineRule="atLeast"/>
        <w:ind w:left="1080"/>
        <w:jc w:val="both"/>
        <w:textAlignment w:val="baseline"/>
      </w:pPr>
      <w:r>
        <w:t>Acknowledge all conditions, local or otherwise, affecting the implementation of the Contract;</w:t>
      </w:r>
    </w:p>
    <w:p w:rsidR="00E7416C" w:rsidRDefault="00E7416C" w:rsidP="00E7416C">
      <w:pPr>
        <w:ind w:left="1080"/>
      </w:pPr>
    </w:p>
    <w:p w:rsidR="00E7416C" w:rsidRDefault="00E7416C" w:rsidP="00E7416C">
      <w:pPr>
        <w:numPr>
          <w:ilvl w:val="1"/>
          <w:numId w:val="42"/>
        </w:numPr>
        <w:overflowPunct w:val="0"/>
        <w:autoSpaceDE w:val="0"/>
        <w:autoSpaceDN w:val="0"/>
        <w:adjustRightInd w:val="0"/>
        <w:spacing w:line="240" w:lineRule="atLeast"/>
        <w:ind w:left="1080"/>
        <w:jc w:val="both"/>
        <w:textAlignment w:val="baseline"/>
      </w:pPr>
      <w:r>
        <w:t>Made an estimate of the facilities available and needed for the contract to be bid, if any; and</w:t>
      </w:r>
    </w:p>
    <w:p w:rsidR="00E7416C" w:rsidRDefault="00E7416C" w:rsidP="00E7416C">
      <w:pPr>
        <w:ind w:left="1080"/>
      </w:pPr>
    </w:p>
    <w:p w:rsidR="00E7416C" w:rsidRDefault="00E7416C" w:rsidP="00E7416C">
      <w:pPr>
        <w:numPr>
          <w:ilvl w:val="1"/>
          <w:numId w:val="42"/>
        </w:numPr>
        <w:overflowPunct w:val="0"/>
        <w:autoSpaceDE w:val="0"/>
        <w:autoSpaceDN w:val="0"/>
        <w:adjustRightInd w:val="0"/>
        <w:spacing w:line="240" w:lineRule="atLeast"/>
        <w:ind w:left="1080"/>
        <w:jc w:val="both"/>
        <w:textAlignment w:val="baseline"/>
      </w:pPr>
      <w:r>
        <w:t xml:space="preserve">Inquire or secure Supplemental/Bid Bulletin(s) issued for the </w:t>
      </w:r>
      <w:r>
        <w:rPr>
          <w:i/>
        </w:rPr>
        <w:t>[Name of the Project]</w:t>
      </w:r>
      <w:r>
        <w:t>.</w:t>
      </w:r>
    </w:p>
    <w:p w:rsidR="00E7416C" w:rsidRDefault="00E7416C" w:rsidP="00E7416C">
      <w:pPr>
        <w:ind w:left="1080"/>
      </w:pPr>
    </w:p>
    <w:p w:rsidR="00E7416C" w:rsidRDefault="00E7416C" w:rsidP="00E7416C"/>
    <w:p w:rsidR="00E7416C" w:rsidRDefault="00E7416C" w:rsidP="00E7416C">
      <w:pPr>
        <w:ind w:firstLine="360"/>
        <w:jc w:val="both"/>
      </w:pPr>
      <w:r>
        <w:t xml:space="preserve">IN WITNESS WHEREOF, I have hereunto set my hand this __ day of ___, 20__ at ____________, </w:t>
      </w:r>
      <w:smartTag w:uri="urn:schemas-microsoft-com:office:smarttags" w:element="place">
        <w:smartTag w:uri="urn:schemas-microsoft-com:office:smarttags" w:element="country-region">
          <w:r>
            <w:t>Philippines</w:t>
          </w:r>
        </w:smartTag>
      </w:smartTag>
      <w:r>
        <w:t>.</w:t>
      </w:r>
    </w:p>
    <w:p w:rsidR="00E7416C" w:rsidRDefault="00E7416C" w:rsidP="00E7416C">
      <w:pPr>
        <w:jc w:val="both"/>
      </w:pPr>
    </w:p>
    <w:p w:rsidR="00E7416C" w:rsidRDefault="00E7416C" w:rsidP="00E7416C"/>
    <w:p w:rsidR="00E7416C" w:rsidRDefault="00E7416C" w:rsidP="00E7416C">
      <w:r>
        <w:tab/>
      </w:r>
      <w:r>
        <w:tab/>
      </w:r>
      <w:r>
        <w:tab/>
      </w:r>
      <w:r>
        <w:tab/>
      </w:r>
      <w:r>
        <w:tab/>
      </w:r>
      <w:r>
        <w:tab/>
        <w:t>_____________________________________</w:t>
      </w:r>
    </w:p>
    <w:p w:rsidR="00E7416C" w:rsidRDefault="00E7416C" w:rsidP="00E7416C">
      <w:r>
        <w:tab/>
      </w:r>
      <w:r>
        <w:tab/>
      </w:r>
      <w:r>
        <w:tab/>
      </w:r>
      <w:r>
        <w:tab/>
      </w:r>
      <w:r>
        <w:tab/>
      </w:r>
      <w:r>
        <w:tab/>
        <w:t>Bidder’s Representative/Authorized Signatory</w:t>
      </w:r>
    </w:p>
    <w:p w:rsidR="00E7416C" w:rsidRDefault="00E7416C" w:rsidP="00E7416C"/>
    <w:p w:rsidR="00E7416C" w:rsidRPr="00E7416C" w:rsidRDefault="00E7416C" w:rsidP="00E7416C">
      <w:pPr>
        <w:tabs>
          <w:tab w:val="left" w:pos="540"/>
        </w:tabs>
        <w:suppressAutoHyphens/>
        <w:jc w:val="both"/>
        <w:rPr>
          <w:rFonts w:ascii="Century Gothic" w:hAnsi="Century Gothic"/>
          <w:sz w:val="22"/>
          <w:szCs w:val="22"/>
          <w:u w:val="single"/>
        </w:rPr>
      </w:pPr>
    </w:p>
    <w:p w:rsidR="00E7416C" w:rsidRPr="00E7416C" w:rsidRDefault="00E7416C" w:rsidP="00E7416C">
      <w:pPr>
        <w:tabs>
          <w:tab w:val="left" w:pos="540"/>
        </w:tabs>
        <w:suppressAutoHyphens/>
        <w:jc w:val="both"/>
        <w:rPr>
          <w:rFonts w:ascii="Century Gothic" w:hAnsi="Century Gothic"/>
          <w:sz w:val="22"/>
          <w:szCs w:val="22"/>
        </w:rPr>
      </w:pPr>
    </w:p>
    <w:p w:rsidR="00682900" w:rsidRPr="00E7416C" w:rsidRDefault="00682900" w:rsidP="00E7416C">
      <w:pPr>
        <w:tabs>
          <w:tab w:val="left" w:pos="180"/>
        </w:tabs>
        <w:spacing w:before="240"/>
        <w:jc w:val="both"/>
        <w:rPr>
          <w:rFonts w:ascii="Century Gothic" w:hAnsi="Century Gothic"/>
          <w:b/>
          <w:sz w:val="22"/>
          <w:szCs w:val="22"/>
          <w:lang w:eastAsia="ja-JP"/>
        </w:rPr>
      </w:pPr>
    </w:p>
    <w:p w:rsidR="00E7416C" w:rsidRPr="00E7416C" w:rsidRDefault="00E7416C" w:rsidP="00E7416C">
      <w:pPr>
        <w:tabs>
          <w:tab w:val="left" w:pos="180"/>
        </w:tabs>
        <w:spacing w:before="240"/>
        <w:jc w:val="both"/>
        <w:rPr>
          <w:rFonts w:ascii="Century Gothic" w:hAnsi="Century Gothic"/>
          <w:b/>
          <w:sz w:val="22"/>
          <w:szCs w:val="22"/>
          <w:lang w:eastAsia="ja-JP"/>
        </w:rPr>
      </w:pPr>
    </w:p>
    <w:p w:rsidR="00E7416C" w:rsidRPr="00E7416C" w:rsidRDefault="00E7416C" w:rsidP="00E7416C">
      <w:pPr>
        <w:tabs>
          <w:tab w:val="left" w:pos="180"/>
        </w:tabs>
        <w:spacing w:before="240"/>
        <w:jc w:val="both"/>
        <w:rPr>
          <w:rFonts w:ascii="Century Gothic" w:hAnsi="Century Gothic"/>
          <w:b/>
          <w:sz w:val="22"/>
          <w:szCs w:val="22"/>
          <w:lang w:eastAsia="ja-JP"/>
        </w:rPr>
      </w:pPr>
    </w:p>
    <w:p w:rsidR="00E7416C" w:rsidRDefault="00E7416C" w:rsidP="009E2CBF">
      <w:pPr>
        <w:tabs>
          <w:tab w:val="left" w:pos="180"/>
        </w:tabs>
        <w:spacing w:before="240"/>
        <w:jc w:val="center"/>
        <w:rPr>
          <w:rFonts w:ascii="Century Gothic" w:hAnsi="Century Gothic"/>
          <w:b/>
          <w:lang w:eastAsia="ja-JP"/>
        </w:rPr>
      </w:pPr>
    </w:p>
    <w:p w:rsidR="00E7416C" w:rsidRDefault="00E7416C" w:rsidP="009E2CBF">
      <w:pPr>
        <w:tabs>
          <w:tab w:val="left" w:pos="180"/>
        </w:tabs>
        <w:spacing w:before="240"/>
        <w:jc w:val="center"/>
        <w:rPr>
          <w:rFonts w:ascii="Century Gothic" w:hAnsi="Century Gothic"/>
          <w:b/>
          <w:lang w:eastAsia="ja-JP"/>
        </w:rPr>
      </w:pPr>
    </w:p>
    <w:p w:rsidR="00E7416C" w:rsidRDefault="00E7416C" w:rsidP="009E2CBF">
      <w:pPr>
        <w:tabs>
          <w:tab w:val="left" w:pos="180"/>
        </w:tabs>
        <w:spacing w:before="240"/>
        <w:jc w:val="center"/>
        <w:rPr>
          <w:rFonts w:ascii="Century Gothic" w:hAnsi="Century Gothic"/>
          <w:b/>
          <w:lang w:eastAsia="ja-JP"/>
        </w:rPr>
      </w:pPr>
    </w:p>
    <w:p w:rsidR="00E7416C" w:rsidRDefault="00E7416C" w:rsidP="009E2CBF">
      <w:pPr>
        <w:tabs>
          <w:tab w:val="left" w:pos="180"/>
        </w:tabs>
        <w:spacing w:before="240"/>
        <w:jc w:val="center"/>
        <w:rPr>
          <w:rFonts w:ascii="Century Gothic" w:hAnsi="Century Gothic"/>
          <w:b/>
          <w:lang w:eastAsia="ja-JP"/>
        </w:rPr>
      </w:pPr>
    </w:p>
    <w:p w:rsidR="00E7416C" w:rsidRDefault="00E7416C" w:rsidP="009E2CBF">
      <w:pPr>
        <w:tabs>
          <w:tab w:val="left" w:pos="180"/>
        </w:tabs>
        <w:spacing w:before="240"/>
        <w:jc w:val="center"/>
        <w:rPr>
          <w:rFonts w:ascii="Century Gothic" w:hAnsi="Century Gothic"/>
          <w:b/>
          <w:lang w:eastAsia="ja-JP"/>
        </w:rPr>
      </w:pPr>
    </w:p>
    <w:p w:rsidR="00E7416C" w:rsidRDefault="00E7416C" w:rsidP="009E2CBF">
      <w:pPr>
        <w:tabs>
          <w:tab w:val="left" w:pos="180"/>
        </w:tabs>
        <w:spacing w:before="240"/>
        <w:jc w:val="center"/>
        <w:rPr>
          <w:rFonts w:ascii="Century Gothic" w:hAnsi="Century Gothic"/>
          <w:b/>
          <w:lang w:eastAsia="ja-JP"/>
        </w:rPr>
      </w:pPr>
    </w:p>
    <w:p w:rsidR="00E7416C" w:rsidRDefault="00E7416C" w:rsidP="009E2CBF">
      <w:pPr>
        <w:tabs>
          <w:tab w:val="left" w:pos="180"/>
        </w:tabs>
        <w:spacing w:before="240"/>
        <w:jc w:val="center"/>
        <w:rPr>
          <w:rFonts w:ascii="Century Gothic" w:hAnsi="Century Gothic"/>
          <w:b/>
          <w:lang w:eastAsia="ja-JP"/>
        </w:rPr>
      </w:pPr>
    </w:p>
    <w:p w:rsidR="00E7416C" w:rsidRDefault="00E7416C" w:rsidP="009E2CBF">
      <w:pPr>
        <w:tabs>
          <w:tab w:val="left" w:pos="180"/>
        </w:tabs>
        <w:spacing w:before="240"/>
        <w:jc w:val="center"/>
        <w:rPr>
          <w:rFonts w:ascii="Century Gothic" w:hAnsi="Century Gothic"/>
          <w:b/>
          <w:lang w:eastAsia="ja-JP"/>
        </w:rPr>
      </w:pPr>
    </w:p>
    <w:p w:rsidR="00E7416C" w:rsidRDefault="00E7416C" w:rsidP="009E2CBF">
      <w:pPr>
        <w:tabs>
          <w:tab w:val="left" w:pos="180"/>
        </w:tabs>
        <w:spacing w:before="240"/>
        <w:jc w:val="center"/>
        <w:rPr>
          <w:rFonts w:ascii="Century Gothic" w:hAnsi="Century Gothic"/>
          <w:b/>
          <w:lang w:eastAsia="ja-JP"/>
        </w:rPr>
      </w:pPr>
    </w:p>
    <w:p w:rsidR="00E7416C" w:rsidRPr="003278B6" w:rsidRDefault="003278B6" w:rsidP="00E7416C">
      <w:pPr>
        <w:pStyle w:val="Heading4"/>
        <w:rPr>
          <w:rFonts w:ascii="Century Gothic" w:hAnsi="Century Gothic"/>
        </w:rPr>
      </w:pPr>
      <w:r w:rsidRPr="003278B6">
        <w:rPr>
          <w:rFonts w:ascii="Century Gothic" w:hAnsi="Century Gothic"/>
        </w:rPr>
        <w:lastRenderedPageBreak/>
        <w:t>BANK GUARANTEE FORM FOR ADVANCE PAYMENT</w:t>
      </w:r>
    </w:p>
    <w:p w:rsidR="00E7416C" w:rsidRPr="00767250" w:rsidRDefault="00E7416C" w:rsidP="00E7416C">
      <w:pPr>
        <w:pBdr>
          <w:bottom w:val="single" w:sz="12" w:space="1" w:color="auto"/>
        </w:pBdr>
      </w:pPr>
    </w:p>
    <w:p w:rsidR="00E7416C" w:rsidRPr="00767250" w:rsidRDefault="00E7416C" w:rsidP="00E7416C"/>
    <w:p w:rsidR="00E7416C" w:rsidRPr="00767250" w:rsidRDefault="00E7416C" w:rsidP="00E7416C"/>
    <w:p w:rsidR="00E7416C" w:rsidRPr="008D3E14" w:rsidRDefault="00E7416C" w:rsidP="008D3E14">
      <w:pPr>
        <w:tabs>
          <w:tab w:val="left" w:pos="720"/>
        </w:tabs>
        <w:jc w:val="both"/>
        <w:rPr>
          <w:rFonts w:ascii="Century Gothic" w:hAnsi="Century Gothic"/>
          <w:i/>
        </w:rPr>
      </w:pPr>
      <w:r w:rsidRPr="008D3E14">
        <w:rPr>
          <w:rFonts w:ascii="Century Gothic" w:hAnsi="Century Gothic"/>
        </w:rPr>
        <w:t>To:</w:t>
      </w:r>
      <w:r w:rsidRPr="008D3E14">
        <w:rPr>
          <w:rFonts w:ascii="Century Gothic" w:hAnsi="Century Gothic"/>
        </w:rPr>
        <w:tab/>
        <w:t xml:space="preserve"> </w:t>
      </w:r>
      <w:r w:rsidRPr="008D3E14">
        <w:rPr>
          <w:rFonts w:ascii="Century Gothic" w:hAnsi="Century Gothic"/>
          <w:i/>
        </w:rPr>
        <w:t>METRO KIDAPAWAN WATER DISTRICT</w:t>
      </w:r>
    </w:p>
    <w:p w:rsidR="00E7416C" w:rsidRPr="008D3E14" w:rsidRDefault="00E7416C" w:rsidP="008D3E14">
      <w:pPr>
        <w:ind w:firstLine="720"/>
        <w:jc w:val="both"/>
        <w:rPr>
          <w:rFonts w:ascii="Century Gothic" w:hAnsi="Century Gothic"/>
          <w:i/>
        </w:rPr>
      </w:pPr>
      <w:r w:rsidRPr="008D3E14">
        <w:rPr>
          <w:rFonts w:ascii="Century Gothic" w:hAnsi="Century Gothic"/>
          <w:i/>
        </w:rPr>
        <w:t>[Name of Contract]</w:t>
      </w:r>
    </w:p>
    <w:p w:rsidR="00E7416C" w:rsidRPr="008D3E14" w:rsidRDefault="00E7416C" w:rsidP="008D3E14">
      <w:pPr>
        <w:suppressAutoHyphens/>
        <w:jc w:val="both"/>
        <w:rPr>
          <w:rFonts w:ascii="Century Gothic" w:hAnsi="Century Gothic"/>
        </w:rPr>
      </w:pPr>
    </w:p>
    <w:p w:rsidR="00E7416C" w:rsidRPr="008D3E14" w:rsidRDefault="00E7416C" w:rsidP="008D3E14">
      <w:pPr>
        <w:suppressAutoHyphens/>
        <w:jc w:val="both"/>
        <w:rPr>
          <w:rFonts w:ascii="Century Gothic" w:hAnsi="Century Gothic"/>
        </w:rPr>
      </w:pPr>
      <w:r w:rsidRPr="008D3E14">
        <w:rPr>
          <w:rFonts w:ascii="Century Gothic" w:hAnsi="Century Gothic"/>
        </w:rPr>
        <w:t>Gentlemen and/or Ladies:</w:t>
      </w:r>
    </w:p>
    <w:p w:rsidR="00E7416C" w:rsidRPr="008D3E14" w:rsidRDefault="00E7416C" w:rsidP="008D3E14">
      <w:pPr>
        <w:suppressAutoHyphens/>
        <w:jc w:val="both"/>
        <w:rPr>
          <w:rFonts w:ascii="Century Gothic" w:hAnsi="Century Gothic"/>
        </w:rPr>
      </w:pPr>
    </w:p>
    <w:p w:rsidR="00E7416C" w:rsidRPr="008D3E14" w:rsidRDefault="00E7416C" w:rsidP="008D3E14">
      <w:pPr>
        <w:suppressAutoHyphens/>
        <w:jc w:val="both"/>
        <w:rPr>
          <w:rFonts w:ascii="Century Gothic" w:hAnsi="Century Gothic"/>
        </w:rPr>
      </w:pPr>
      <w:r w:rsidRPr="008D3E14">
        <w:rPr>
          <w:rFonts w:ascii="Century Gothic" w:hAnsi="Century Gothic"/>
        </w:rPr>
        <w:t xml:space="preserve">In accordance with the payment provision included in the Special Conditions of Contract, which amends Clause of the General Conditions of Contract to provide for advance payment, </w:t>
      </w:r>
      <w:r w:rsidRPr="008D3E14">
        <w:rPr>
          <w:rFonts w:ascii="Century Gothic" w:hAnsi="Century Gothic"/>
          <w:i/>
        </w:rPr>
        <w:t>[name and address of Supplier]</w:t>
      </w:r>
      <w:r w:rsidRPr="008D3E14">
        <w:rPr>
          <w:rFonts w:ascii="Century Gothic" w:hAnsi="Century Gothic"/>
        </w:rPr>
        <w:t xml:space="preserve"> (hereinafter called the “Supplier”) shall deposit with the PROCURING ENTITY a bank guarantee to guarantee its proper and faithful performance under the said Clause of the Contract in an amount of </w:t>
      </w:r>
      <w:r w:rsidRPr="008D3E14">
        <w:rPr>
          <w:rFonts w:ascii="Century Gothic" w:hAnsi="Century Gothic"/>
          <w:i/>
        </w:rPr>
        <w:t>[amount of guarantee in figures and words]</w:t>
      </w:r>
      <w:r w:rsidRPr="008D3E14">
        <w:rPr>
          <w:rFonts w:ascii="Century Gothic" w:hAnsi="Century Gothic"/>
        </w:rPr>
        <w:t>.</w:t>
      </w:r>
    </w:p>
    <w:p w:rsidR="00E7416C" w:rsidRPr="008D3E14" w:rsidRDefault="00E7416C" w:rsidP="008D3E14">
      <w:pPr>
        <w:suppressAutoHyphens/>
        <w:jc w:val="both"/>
        <w:rPr>
          <w:rFonts w:ascii="Century Gothic" w:hAnsi="Century Gothic"/>
        </w:rPr>
      </w:pPr>
    </w:p>
    <w:p w:rsidR="00E7416C" w:rsidRPr="008D3E14" w:rsidRDefault="00E7416C" w:rsidP="008D3E14">
      <w:pPr>
        <w:suppressAutoHyphens/>
        <w:jc w:val="both"/>
        <w:rPr>
          <w:rFonts w:ascii="Century Gothic" w:hAnsi="Century Gothic"/>
        </w:rPr>
      </w:pPr>
      <w:r w:rsidRPr="008D3E14">
        <w:rPr>
          <w:rFonts w:ascii="Century Gothic" w:hAnsi="Century Gothic"/>
        </w:rPr>
        <w:t xml:space="preserve">We, the </w:t>
      </w:r>
      <w:r w:rsidRPr="008D3E14">
        <w:rPr>
          <w:rFonts w:ascii="Century Gothic" w:hAnsi="Century Gothic"/>
          <w:i/>
        </w:rPr>
        <w:t>[bank or financial institution]</w:t>
      </w:r>
      <w:r w:rsidRPr="008D3E14">
        <w:rPr>
          <w:rFonts w:ascii="Century Gothic" w:hAnsi="Century Gothic"/>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8D3E14">
        <w:rPr>
          <w:rFonts w:ascii="Century Gothic" w:hAnsi="Century Gothic"/>
          <w:i/>
        </w:rPr>
        <w:t>[amount of guarantee in figures and words]</w:t>
      </w:r>
      <w:r w:rsidRPr="008D3E14">
        <w:rPr>
          <w:rFonts w:ascii="Century Gothic" w:hAnsi="Century Gothic"/>
        </w:rPr>
        <w:t>.</w:t>
      </w:r>
    </w:p>
    <w:p w:rsidR="00E7416C" w:rsidRPr="008D3E14" w:rsidRDefault="00E7416C" w:rsidP="008D3E14">
      <w:pPr>
        <w:suppressAutoHyphens/>
        <w:jc w:val="both"/>
        <w:rPr>
          <w:rFonts w:ascii="Century Gothic" w:hAnsi="Century Gothic"/>
        </w:rPr>
      </w:pPr>
    </w:p>
    <w:p w:rsidR="00E7416C" w:rsidRPr="008D3E14" w:rsidRDefault="00E7416C" w:rsidP="008D3E14">
      <w:pPr>
        <w:suppressAutoHyphens/>
        <w:jc w:val="both"/>
        <w:rPr>
          <w:rFonts w:ascii="Century Gothic" w:hAnsi="Century Gothic"/>
        </w:rPr>
      </w:pPr>
      <w:r w:rsidRPr="008D3E14">
        <w:rPr>
          <w:rFonts w:ascii="Century Gothic" w:hAnsi="Century Gothic"/>
        </w:rPr>
        <w:t xml:space="preserve">We further agree that no change or addition to or other modification of the terms of the Contract to be performed </w:t>
      </w:r>
      <w:r w:rsidR="008D3E14" w:rsidRPr="008D3E14">
        <w:rPr>
          <w:rFonts w:ascii="Century Gothic" w:hAnsi="Century Gothic"/>
        </w:rPr>
        <w:t>there under</w:t>
      </w:r>
      <w:r w:rsidRPr="008D3E14">
        <w:rPr>
          <w:rFonts w:ascii="Century Gothic" w:hAnsi="Century Gothic"/>
        </w:rPr>
        <w:t xml:space="preserve"> or of any of the Contract documents which may be made between the PROCURING ENTITY and the Supplier, shall in any way release us from any liability under this guarantee, and we hereby waive notice of any such change, addition, or modification.</w:t>
      </w:r>
    </w:p>
    <w:p w:rsidR="00E7416C" w:rsidRPr="008D3E14" w:rsidRDefault="00E7416C" w:rsidP="008D3E14">
      <w:pPr>
        <w:suppressAutoHyphens/>
        <w:jc w:val="both"/>
        <w:rPr>
          <w:rFonts w:ascii="Century Gothic" w:hAnsi="Century Gothic"/>
        </w:rPr>
      </w:pPr>
    </w:p>
    <w:p w:rsidR="00E7416C" w:rsidRPr="008D3E14" w:rsidRDefault="00E7416C" w:rsidP="008D3E14">
      <w:pPr>
        <w:suppressAutoHyphens/>
        <w:jc w:val="both"/>
        <w:rPr>
          <w:rFonts w:ascii="Century Gothic" w:hAnsi="Century Gothic"/>
        </w:rPr>
      </w:pPr>
      <w:r w:rsidRPr="008D3E14">
        <w:rPr>
          <w:rFonts w:ascii="Century Gothic" w:hAnsi="Century Gothic"/>
        </w:rPr>
        <w:t xml:space="preserve">This guarantee shall remain valid and in full effect from the date of the advance payment received by the Supplier under the Contract until </w:t>
      </w:r>
      <w:r w:rsidRPr="008D3E14">
        <w:rPr>
          <w:rFonts w:ascii="Century Gothic" w:hAnsi="Century Gothic"/>
          <w:i/>
        </w:rPr>
        <w:t>[date]</w:t>
      </w:r>
      <w:r w:rsidRPr="008D3E14">
        <w:rPr>
          <w:rFonts w:ascii="Century Gothic" w:hAnsi="Century Gothic"/>
        </w:rPr>
        <w:t>.</w:t>
      </w:r>
    </w:p>
    <w:p w:rsidR="00E7416C" w:rsidRPr="008D3E14" w:rsidRDefault="00E7416C" w:rsidP="008D3E14">
      <w:pPr>
        <w:suppressAutoHyphens/>
        <w:jc w:val="both"/>
        <w:rPr>
          <w:rFonts w:ascii="Century Gothic" w:hAnsi="Century Gothic"/>
        </w:rPr>
      </w:pPr>
    </w:p>
    <w:p w:rsidR="008D3E14" w:rsidRDefault="008D3E14" w:rsidP="008D3E14">
      <w:pPr>
        <w:suppressAutoHyphens/>
        <w:jc w:val="both"/>
        <w:rPr>
          <w:rFonts w:ascii="Century Gothic" w:hAnsi="Century Gothic"/>
        </w:rPr>
      </w:pPr>
    </w:p>
    <w:p w:rsidR="00E7416C" w:rsidRPr="008D3E14" w:rsidRDefault="00E7416C" w:rsidP="008D3E14">
      <w:pPr>
        <w:suppressAutoHyphens/>
        <w:jc w:val="both"/>
        <w:rPr>
          <w:rFonts w:ascii="Century Gothic" w:hAnsi="Century Gothic"/>
        </w:rPr>
      </w:pPr>
      <w:r w:rsidRPr="008D3E14">
        <w:rPr>
          <w:rFonts w:ascii="Century Gothic" w:hAnsi="Century Gothic"/>
        </w:rPr>
        <w:t>Yours truly,</w:t>
      </w:r>
    </w:p>
    <w:p w:rsidR="00E7416C" w:rsidRPr="008D3E14" w:rsidRDefault="00E7416C" w:rsidP="008D3E14">
      <w:pPr>
        <w:suppressAutoHyphens/>
        <w:jc w:val="both"/>
        <w:rPr>
          <w:rFonts w:ascii="Century Gothic" w:hAnsi="Century Gothic"/>
        </w:rPr>
      </w:pPr>
    </w:p>
    <w:p w:rsidR="00E7416C" w:rsidRPr="008D3E14" w:rsidRDefault="00E7416C" w:rsidP="008D3E14">
      <w:pPr>
        <w:suppressAutoHyphens/>
        <w:jc w:val="both"/>
        <w:rPr>
          <w:rFonts w:ascii="Century Gothic" w:hAnsi="Century Gothic"/>
        </w:rPr>
      </w:pPr>
    </w:p>
    <w:p w:rsidR="00E7416C" w:rsidRPr="008D3E14" w:rsidRDefault="00E7416C" w:rsidP="008D3E14">
      <w:pPr>
        <w:suppressAutoHyphens/>
        <w:jc w:val="both"/>
        <w:rPr>
          <w:rFonts w:ascii="Century Gothic" w:hAnsi="Century Gothic"/>
        </w:rPr>
      </w:pPr>
      <w:r w:rsidRPr="008D3E14">
        <w:rPr>
          <w:rFonts w:ascii="Century Gothic" w:hAnsi="Century Gothic"/>
        </w:rPr>
        <w:t>Signature and seal of the Guarantors</w:t>
      </w:r>
    </w:p>
    <w:p w:rsidR="00E7416C" w:rsidRPr="008D3E14" w:rsidRDefault="00E7416C" w:rsidP="008D3E14">
      <w:pPr>
        <w:tabs>
          <w:tab w:val="left" w:pos="8280"/>
        </w:tabs>
        <w:suppressAutoHyphens/>
        <w:ind w:left="720"/>
        <w:jc w:val="both"/>
        <w:rPr>
          <w:rFonts w:ascii="Century Gothic" w:hAnsi="Century Gothic"/>
        </w:rPr>
      </w:pPr>
    </w:p>
    <w:p w:rsidR="00E7416C" w:rsidRPr="008D3E14" w:rsidRDefault="00E7416C" w:rsidP="008D3E14">
      <w:pPr>
        <w:tabs>
          <w:tab w:val="left" w:pos="8280"/>
        </w:tabs>
        <w:suppressAutoHyphens/>
        <w:ind w:left="720"/>
        <w:jc w:val="both"/>
        <w:rPr>
          <w:rFonts w:ascii="Century Gothic" w:hAnsi="Century Gothic"/>
        </w:rPr>
      </w:pPr>
      <w:r w:rsidRPr="008D3E14">
        <w:rPr>
          <w:rFonts w:ascii="Century Gothic" w:hAnsi="Century Gothic"/>
          <w:u w:val="single"/>
        </w:rPr>
        <w:tab/>
      </w:r>
    </w:p>
    <w:p w:rsidR="00E7416C" w:rsidRPr="008D3E14" w:rsidRDefault="00E7416C" w:rsidP="008D3E14">
      <w:pPr>
        <w:tabs>
          <w:tab w:val="left" w:pos="8280"/>
        </w:tabs>
        <w:suppressAutoHyphens/>
        <w:ind w:left="720"/>
        <w:jc w:val="both"/>
        <w:rPr>
          <w:rFonts w:ascii="Century Gothic" w:hAnsi="Century Gothic"/>
        </w:rPr>
      </w:pPr>
      <w:r w:rsidRPr="008D3E14">
        <w:rPr>
          <w:rFonts w:ascii="Century Gothic" w:hAnsi="Century Gothic"/>
          <w:i/>
        </w:rPr>
        <w:t>[name of bank or financial institution]</w:t>
      </w:r>
    </w:p>
    <w:p w:rsidR="00E7416C" w:rsidRPr="008D3E14" w:rsidRDefault="00E7416C" w:rsidP="008D3E14">
      <w:pPr>
        <w:tabs>
          <w:tab w:val="left" w:pos="8280"/>
        </w:tabs>
        <w:suppressAutoHyphens/>
        <w:ind w:left="720"/>
        <w:jc w:val="both"/>
        <w:rPr>
          <w:rFonts w:ascii="Century Gothic" w:hAnsi="Century Gothic"/>
        </w:rPr>
      </w:pPr>
    </w:p>
    <w:p w:rsidR="00E7416C" w:rsidRPr="008D3E14" w:rsidRDefault="00E7416C" w:rsidP="008D3E14">
      <w:pPr>
        <w:tabs>
          <w:tab w:val="left" w:pos="8280"/>
        </w:tabs>
        <w:suppressAutoHyphens/>
        <w:ind w:left="720"/>
        <w:jc w:val="both"/>
        <w:rPr>
          <w:rFonts w:ascii="Century Gothic" w:hAnsi="Century Gothic"/>
        </w:rPr>
      </w:pPr>
      <w:r w:rsidRPr="008D3E14">
        <w:rPr>
          <w:rFonts w:ascii="Century Gothic" w:hAnsi="Century Gothic"/>
          <w:u w:val="single"/>
        </w:rPr>
        <w:tab/>
      </w:r>
    </w:p>
    <w:p w:rsidR="00E7416C" w:rsidRPr="008D3E14" w:rsidRDefault="00E7416C" w:rsidP="008D3E14">
      <w:pPr>
        <w:tabs>
          <w:tab w:val="left" w:pos="8280"/>
        </w:tabs>
        <w:suppressAutoHyphens/>
        <w:ind w:left="720"/>
        <w:jc w:val="both"/>
        <w:rPr>
          <w:rFonts w:ascii="Century Gothic" w:hAnsi="Century Gothic"/>
        </w:rPr>
      </w:pPr>
      <w:r w:rsidRPr="008D3E14">
        <w:rPr>
          <w:rFonts w:ascii="Century Gothic" w:hAnsi="Century Gothic"/>
          <w:i/>
        </w:rPr>
        <w:t>[address]</w:t>
      </w:r>
    </w:p>
    <w:p w:rsidR="00E7416C" w:rsidRPr="008D3E14" w:rsidRDefault="00E7416C" w:rsidP="008D3E14">
      <w:pPr>
        <w:tabs>
          <w:tab w:val="left" w:pos="8280"/>
        </w:tabs>
        <w:suppressAutoHyphens/>
        <w:ind w:left="720"/>
        <w:jc w:val="both"/>
        <w:rPr>
          <w:rFonts w:ascii="Century Gothic" w:hAnsi="Century Gothic"/>
        </w:rPr>
      </w:pPr>
    </w:p>
    <w:p w:rsidR="00E7416C" w:rsidRPr="008D3E14" w:rsidRDefault="00E7416C" w:rsidP="008D3E14">
      <w:pPr>
        <w:tabs>
          <w:tab w:val="left" w:pos="8280"/>
        </w:tabs>
        <w:suppressAutoHyphens/>
        <w:ind w:left="720"/>
        <w:jc w:val="both"/>
        <w:rPr>
          <w:rFonts w:ascii="Century Gothic" w:hAnsi="Century Gothic"/>
        </w:rPr>
      </w:pPr>
      <w:r w:rsidRPr="008D3E14">
        <w:rPr>
          <w:rFonts w:ascii="Century Gothic" w:hAnsi="Century Gothic"/>
          <w:u w:val="single"/>
        </w:rPr>
        <w:tab/>
      </w:r>
    </w:p>
    <w:p w:rsidR="00E7416C" w:rsidRPr="008D3E14" w:rsidRDefault="00E7416C" w:rsidP="008D3E14">
      <w:pPr>
        <w:tabs>
          <w:tab w:val="left" w:pos="8280"/>
        </w:tabs>
        <w:suppressAutoHyphens/>
        <w:ind w:left="720"/>
        <w:jc w:val="both"/>
        <w:rPr>
          <w:rFonts w:ascii="Century Gothic" w:hAnsi="Century Gothic"/>
          <w:i/>
        </w:rPr>
      </w:pPr>
      <w:r w:rsidRPr="008D3E14">
        <w:rPr>
          <w:rFonts w:ascii="Century Gothic" w:hAnsi="Century Gothic"/>
          <w:i/>
        </w:rPr>
        <w:t>[date]</w:t>
      </w:r>
    </w:p>
    <w:p w:rsidR="00E7416C" w:rsidRPr="008D3E14" w:rsidRDefault="00E7416C" w:rsidP="008D3E14">
      <w:pPr>
        <w:jc w:val="both"/>
        <w:rPr>
          <w:rFonts w:ascii="Century Gothic" w:hAnsi="Century Gothic"/>
        </w:rPr>
      </w:pPr>
    </w:p>
    <w:p w:rsidR="00E7416C" w:rsidRPr="008D3E14" w:rsidRDefault="00E7416C" w:rsidP="008D3E14">
      <w:pPr>
        <w:tabs>
          <w:tab w:val="left" w:pos="180"/>
        </w:tabs>
        <w:spacing w:before="240"/>
        <w:jc w:val="both"/>
        <w:rPr>
          <w:rFonts w:ascii="Century Gothic" w:hAnsi="Century Gothic"/>
          <w:b/>
          <w:lang w:eastAsia="ja-JP"/>
        </w:rPr>
      </w:pPr>
    </w:p>
    <w:p w:rsidR="006122EA" w:rsidRDefault="006122EA" w:rsidP="001B7944">
      <w:pPr>
        <w:jc w:val="center"/>
        <w:rPr>
          <w:rFonts w:ascii="Century Gothic" w:hAnsi="Century Gothic"/>
          <w:b/>
          <w:lang w:eastAsia="ja-JP"/>
        </w:rPr>
      </w:pPr>
    </w:p>
    <w:p w:rsidR="00634738" w:rsidRDefault="00634738" w:rsidP="001B7944">
      <w:pPr>
        <w:jc w:val="center"/>
        <w:rPr>
          <w:rFonts w:ascii="Century Gothic" w:hAnsi="Century Gothic"/>
          <w:b/>
          <w:lang w:eastAsia="ja-JP"/>
        </w:rPr>
      </w:pPr>
    </w:p>
    <w:p w:rsidR="00634738" w:rsidRDefault="00634738" w:rsidP="001B7944">
      <w:pPr>
        <w:jc w:val="center"/>
        <w:rPr>
          <w:rFonts w:ascii="Century Gothic" w:hAnsi="Century Gothic"/>
          <w:b/>
          <w:lang w:eastAsia="ja-JP"/>
        </w:rPr>
      </w:pPr>
    </w:p>
    <w:p w:rsidR="001B7944" w:rsidRPr="00EC0CDC" w:rsidRDefault="009E2CBF" w:rsidP="001B7944">
      <w:pPr>
        <w:jc w:val="center"/>
        <w:rPr>
          <w:rFonts w:ascii="Century Gothic" w:hAnsi="Century Gothic" w:cs="Arial"/>
          <w:b/>
        </w:rPr>
      </w:pPr>
      <w:r w:rsidRPr="00EC0CDC">
        <w:rPr>
          <w:rFonts w:ascii="Century Gothic" w:hAnsi="Century Gothic"/>
          <w:b/>
          <w:lang w:eastAsia="ja-JP"/>
        </w:rPr>
        <w:lastRenderedPageBreak/>
        <w:t xml:space="preserve">CONTRACT </w:t>
      </w:r>
    </w:p>
    <w:p w:rsidR="00DE4413" w:rsidRPr="00DE4413" w:rsidRDefault="00DE4413" w:rsidP="001B7944">
      <w:pPr>
        <w:jc w:val="center"/>
        <w:rPr>
          <w:rFonts w:ascii="Century Gothic" w:hAnsi="Century Gothic" w:cs="Calibri"/>
          <w:b/>
          <w:color w:val="365F91" w:themeColor="accent1" w:themeShade="BF"/>
        </w:rPr>
      </w:pPr>
      <w:r w:rsidRPr="00DE4413">
        <w:rPr>
          <w:rFonts w:ascii="Century Gothic" w:hAnsi="Century Gothic" w:cs="Calibri"/>
          <w:b/>
          <w:color w:val="365F91" w:themeColor="accent1" w:themeShade="BF"/>
        </w:rPr>
        <w:t>PROCUREMENT OF BOOSTER PUMP ELECTRIC 100HP VERTICAL TYPE WITH ACCESSORIES</w:t>
      </w:r>
    </w:p>
    <w:p w:rsidR="009E2CBF" w:rsidRPr="00EC0CDC" w:rsidRDefault="009E2CBF" w:rsidP="001B7944">
      <w:pPr>
        <w:jc w:val="center"/>
        <w:rPr>
          <w:rFonts w:ascii="Century Gothic" w:hAnsi="Century Gothic"/>
          <w:b/>
        </w:rPr>
      </w:pPr>
      <w:r w:rsidRPr="00EC0CDC">
        <w:rPr>
          <w:rFonts w:ascii="Century Gothic" w:hAnsi="Century Gothic"/>
          <w:b/>
          <w:lang w:eastAsia="ja-JP"/>
        </w:rPr>
        <w:t>METRO KIDAPAWAN WATER DISTRICT,</w:t>
      </w:r>
    </w:p>
    <w:p w:rsidR="009E2CBF" w:rsidRPr="00EC0CDC" w:rsidRDefault="009E2CBF" w:rsidP="001B7944">
      <w:pPr>
        <w:tabs>
          <w:tab w:val="left" w:pos="180"/>
        </w:tabs>
        <w:jc w:val="center"/>
        <w:rPr>
          <w:rFonts w:ascii="Century Gothic" w:hAnsi="Century Gothic"/>
          <w:b/>
        </w:rPr>
      </w:pPr>
      <w:r w:rsidRPr="00EC0CDC">
        <w:rPr>
          <w:rFonts w:ascii="Century Gothic" w:hAnsi="Century Gothic"/>
          <w:b/>
          <w:lang w:eastAsia="ja-JP"/>
        </w:rPr>
        <w:t>LANAO, KIDAPAWAN CITY</w:t>
      </w:r>
    </w:p>
    <w:p w:rsidR="009E2CBF" w:rsidRPr="00EC0CDC" w:rsidRDefault="009E2CBF" w:rsidP="009E2CBF">
      <w:pPr>
        <w:jc w:val="both"/>
        <w:rPr>
          <w:rFonts w:ascii="Century Gothic" w:hAnsi="Century Gothic"/>
          <w:b/>
          <w:lang w:eastAsia="ja-JP"/>
        </w:rPr>
      </w:pPr>
    </w:p>
    <w:p w:rsidR="009E2CBF" w:rsidRPr="00EC0CDC" w:rsidRDefault="009E2CBF" w:rsidP="009E2CBF">
      <w:pPr>
        <w:jc w:val="both"/>
        <w:rPr>
          <w:rFonts w:ascii="Century Gothic" w:hAnsi="Century Gothic"/>
          <w:b/>
          <w:lang w:eastAsia="ja-JP"/>
        </w:rPr>
      </w:pPr>
    </w:p>
    <w:p w:rsidR="009E2CBF" w:rsidRPr="00EC0CDC" w:rsidRDefault="009E2CBF" w:rsidP="009E2CBF">
      <w:pPr>
        <w:jc w:val="both"/>
        <w:rPr>
          <w:rFonts w:ascii="Century Gothic" w:hAnsi="Century Gothic"/>
          <w:b/>
          <w:lang w:eastAsia="ja-JP"/>
        </w:rPr>
      </w:pPr>
      <w:r w:rsidRPr="00EC0CDC">
        <w:rPr>
          <w:rFonts w:ascii="Century Gothic" w:hAnsi="Century Gothic"/>
          <w:b/>
          <w:lang w:eastAsia="ja-JP"/>
        </w:rPr>
        <w:t>KNOW ALL MEN BY THESE PRESENTS:</w:t>
      </w:r>
    </w:p>
    <w:p w:rsidR="009E2CBF" w:rsidRPr="00EC0CDC" w:rsidRDefault="009E2CBF" w:rsidP="009E2CBF">
      <w:pPr>
        <w:jc w:val="both"/>
        <w:rPr>
          <w:rFonts w:ascii="Century Gothic" w:hAnsi="Century Gothic"/>
          <w:b/>
          <w:lang w:eastAsia="ja-JP"/>
        </w:rPr>
      </w:pPr>
    </w:p>
    <w:p w:rsidR="009E2CBF" w:rsidRPr="00EC0CDC" w:rsidRDefault="009E2CBF" w:rsidP="009E2CBF">
      <w:pPr>
        <w:jc w:val="both"/>
        <w:rPr>
          <w:rFonts w:ascii="Century Gothic" w:hAnsi="Century Gothic"/>
          <w:lang w:eastAsia="ja-JP"/>
        </w:rPr>
      </w:pPr>
      <w:r w:rsidRPr="00EC0CDC">
        <w:rPr>
          <w:rFonts w:ascii="Century Gothic" w:hAnsi="Century Gothic"/>
          <w:b/>
          <w:lang w:eastAsia="ja-JP"/>
        </w:rPr>
        <w:t>METRO KIDAPAWAN WATER DISTRICT</w:t>
      </w:r>
      <w:r w:rsidRPr="00EC0CDC">
        <w:rPr>
          <w:rFonts w:ascii="Century Gothic" w:hAnsi="Century Gothic"/>
          <w:lang w:eastAsia="ja-JP"/>
        </w:rPr>
        <w:t xml:space="preserve"> a </w:t>
      </w:r>
      <w:r w:rsidR="009B496F">
        <w:rPr>
          <w:rFonts w:ascii="Century Gothic" w:hAnsi="Century Gothic"/>
          <w:lang w:eastAsia="ja-JP"/>
        </w:rPr>
        <w:t>Government- Owned a</w:t>
      </w:r>
      <w:r w:rsidR="009B496F" w:rsidRPr="00EC0CDC">
        <w:rPr>
          <w:rFonts w:ascii="Century Gothic" w:hAnsi="Century Gothic"/>
          <w:lang w:eastAsia="ja-JP"/>
        </w:rPr>
        <w:t>nd Control Corporation</w:t>
      </w:r>
      <w:r w:rsidR="009B496F">
        <w:rPr>
          <w:rFonts w:ascii="Century Gothic" w:hAnsi="Century Gothic"/>
          <w:lang w:eastAsia="ja-JP"/>
        </w:rPr>
        <w:t xml:space="preserve"> (GOCC)</w:t>
      </w:r>
      <w:r w:rsidRPr="00EC0CDC">
        <w:rPr>
          <w:rFonts w:ascii="Century Gothic" w:hAnsi="Century Gothic"/>
          <w:lang w:eastAsia="ja-JP"/>
        </w:rPr>
        <w:t xml:space="preserve"> duly organized and existing under and by virtue of President Decree No. 198, as amended, with office address at Lanao, Kidapawan City, represented by its General Manager, STELLA M. GONZALES, MPS , duly authorized for this purpose, herein after called the </w:t>
      </w:r>
      <w:r w:rsidRPr="00EC0CDC">
        <w:rPr>
          <w:rFonts w:ascii="Century Gothic" w:hAnsi="Century Gothic"/>
          <w:b/>
          <w:lang w:eastAsia="ja-JP"/>
        </w:rPr>
        <w:t>OWNER.</w:t>
      </w:r>
    </w:p>
    <w:p w:rsidR="009E2CBF" w:rsidRPr="00EC0CDC" w:rsidRDefault="009E2CBF" w:rsidP="009E2CBF">
      <w:pPr>
        <w:jc w:val="both"/>
        <w:rPr>
          <w:rFonts w:ascii="Century Gothic" w:hAnsi="Century Gothic"/>
          <w:lang w:eastAsia="ja-JP"/>
        </w:rPr>
      </w:pPr>
    </w:p>
    <w:p w:rsidR="009E2CBF" w:rsidRPr="00EC0CDC" w:rsidRDefault="009E2CBF" w:rsidP="009E2CBF">
      <w:pPr>
        <w:jc w:val="both"/>
        <w:rPr>
          <w:rFonts w:ascii="Century Gothic" w:hAnsi="Century Gothic"/>
          <w:b/>
          <w:lang w:eastAsia="ja-JP"/>
        </w:rPr>
      </w:pPr>
      <w:r w:rsidRPr="00EC0CDC">
        <w:rPr>
          <w:rFonts w:ascii="Century Gothic" w:hAnsi="Century Gothic"/>
          <w:b/>
          <w:lang w:eastAsia="ja-JP"/>
        </w:rPr>
        <w:t>And-</w:t>
      </w:r>
    </w:p>
    <w:p w:rsidR="009E2CBF" w:rsidRPr="00EC0CDC" w:rsidRDefault="009E2CBF" w:rsidP="009E2CBF">
      <w:pPr>
        <w:jc w:val="both"/>
        <w:rPr>
          <w:rFonts w:ascii="Century Gothic" w:hAnsi="Century Gothic"/>
          <w:lang w:eastAsia="ja-JP"/>
        </w:rPr>
      </w:pPr>
    </w:p>
    <w:p w:rsidR="009E2CBF" w:rsidRPr="00EC0CDC" w:rsidRDefault="009E2CBF" w:rsidP="009E2CBF">
      <w:pPr>
        <w:jc w:val="both"/>
        <w:rPr>
          <w:rFonts w:ascii="Century Gothic" w:hAnsi="Century Gothic"/>
          <w:lang w:eastAsia="ja-JP"/>
        </w:rPr>
      </w:pPr>
    </w:p>
    <w:p w:rsidR="009E2CBF" w:rsidRPr="00EC0CDC" w:rsidRDefault="008C7380" w:rsidP="009E2CBF">
      <w:pPr>
        <w:jc w:val="both"/>
        <w:rPr>
          <w:rFonts w:ascii="Century Gothic" w:hAnsi="Century Gothic"/>
          <w:b/>
          <w:lang w:eastAsia="ja-JP"/>
        </w:rPr>
      </w:pPr>
      <w:r w:rsidRPr="00EC0CDC">
        <w:rPr>
          <w:rFonts w:ascii="Century Gothic" w:hAnsi="Century Gothic"/>
          <w:b/>
          <w:color w:val="000000" w:themeColor="text1"/>
          <w:u w:val="single"/>
          <w:lang w:eastAsia="ja-JP"/>
        </w:rPr>
        <w:t>(</w:t>
      </w:r>
      <w:r w:rsidR="009E2CBF" w:rsidRPr="00EC0CDC">
        <w:rPr>
          <w:rFonts w:ascii="Century Gothic" w:hAnsi="Century Gothic"/>
          <w:b/>
          <w:color w:val="000000" w:themeColor="text1"/>
          <w:u w:val="single"/>
          <w:lang w:eastAsia="ja-JP"/>
        </w:rPr>
        <w:t>NAME OF COMPANY</w:t>
      </w:r>
      <w:r w:rsidRPr="00EC0CDC">
        <w:rPr>
          <w:rFonts w:ascii="Century Gothic" w:hAnsi="Century Gothic"/>
          <w:b/>
          <w:color w:val="000000" w:themeColor="text1"/>
          <w:u w:val="single"/>
          <w:lang w:eastAsia="ja-JP"/>
        </w:rPr>
        <w:t>)</w:t>
      </w:r>
      <w:r w:rsidR="009E2CBF" w:rsidRPr="00EC0CDC">
        <w:rPr>
          <w:rFonts w:ascii="Century Gothic" w:hAnsi="Century Gothic"/>
          <w:lang w:eastAsia="ja-JP"/>
        </w:rPr>
        <w:t>, a duly organized and existing entity under and by virtue of the laws of the Republic of the Philippines, with office address a</w:t>
      </w:r>
      <w:r w:rsidR="00EC0CDC">
        <w:rPr>
          <w:rFonts w:ascii="Century Gothic" w:hAnsi="Century Gothic"/>
          <w:lang w:eastAsia="ja-JP"/>
        </w:rPr>
        <w:t xml:space="preserve">t ____________________________, </w:t>
      </w:r>
      <w:r w:rsidR="009E2CBF" w:rsidRPr="00EC0CDC">
        <w:rPr>
          <w:rFonts w:ascii="Century Gothic" w:hAnsi="Century Gothic"/>
          <w:lang w:eastAsia="ja-JP"/>
        </w:rPr>
        <w:t>represented</w:t>
      </w:r>
      <w:r w:rsidR="00EC0CDC">
        <w:rPr>
          <w:rFonts w:ascii="Century Gothic" w:hAnsi="Century Gothic"/>
          <w:lang w:eastAsia="ja-JP"/>
        </w:rPr>
        <w:t xml:space="preserve"> </w:t>
      </w:r>
      <w:r w:rsidR="009E2CBF" w:rsidRPr="00EC0CDC">
        <w:rPr>
          <w:rFonts w:ascii="Century Gothic" w:hAnsi="Century Gothic"/>
          <w:lang w:eastAsia="ja-JP"/>
        </w:rPr>
        <w:t xml:space="preserve">by its ______________________________________, herein after called </w:t>
      </w:r>
      <w:r w:rsidR="009E2CBF" w:rsidRPr="00EC0CDC">
        <w:rPr>
          <w:rFonts w:ascii="Century Gothic" w:hAnsi="Century Gothic"/>
          <w:b/>
          <w:lang w:eastAsia="ja-JP"/>
        </w:rPr>
        <w:t>AWARDEE.</w:t>
      </w:r>
    </w:p>
    <w:p w:rsidR="009E2CBF" w:rsidRPr="00EC0CDC" w:rsidRDefault="009E2CBF" w:rsidP="009E2CBF">
      <w:pPr>
        <w:jc w:val="both"/>
        <w:rPr>
          <w:rFonts w:ascii="Century Gothic" w:hAnsi="Century Gothic"/>
          <w:lang w:eastAsia="ja-JP"/>
        </w:rPr>
      </w:pPr>
    </w:p>
    <w:p w:rsidR="009E2CBF" w:rsidRPr="00EC0CDC" w:rsidRDefault="009E2CBF" w:rsidP="009E2CBF">
      <w:pPr>
        <w:jc w:val="both"/>
        <w:rPr>
          <w:rFonts w:ascii="Century Gothic" w:hAnsi="Century Gothic"/>
          <w:b/>
          <w:lang w:eastAsia="ja-JP"/>
        </w:rPr>
      </w:pPr>
      <w:r w:rsidRPr="00EC0CDC">
        <w:rPr>
          <w:rFonts w:ascii="Century Gothic" w:hAnsi="Century Gothic"/>
          <w:b/>
          <w:lang w:eastAsia="ja-JP"/>
        </w:rPr>
        <w:t>WITNESSETH:</w:t>
      </w:r>
    </w:p>
    <w:p w:rsidR="009E2CBF" w:rsidRPr="00EC0CDC" w:rsidRDefault="009E2CBF" w:rsidP="009E2CBF">
      <w:pPr>
        <w:jc w:val="both"/>
        <w:rPr>
          <w:rFonts w:ascii="Century Gothic" w:hAnsi="Century Gothic"/>
          <w:lang w:eastAsia="ja-JP"/>
        </w:rPr>
      </w:pPr>
    </w:p>
    <w:p w:rsidR="009E2CBF" w:rsidRPr="00EC0CDC" w:rsidRDefault="009E2CBF" w:rsidP="00CA1EEF">
      <w:pPr>
        <w:jc w:val="both"/>
        <w:rPr>
          <w:rFonts w:ascii="Century Gothic" w:hAnsi="Century Gothic"/>
          <w:b/>
          <w:lang w:eastAsia="ja-JP"/>
        </w:rPr>
      </w:pPr>
      <w:r w:rsidRPr="00EC0CDC">
        <w:rPr>
          <w:rFonts w:ascii="Century Gothic" w:hAnsi="Century Gothic"/>
          <w:lang w:eastAsia="ja-JP"/>
        </w:rPr>
        <w:tab/>
      </w:r>
      <w:r w:rsidRPr="009B496F">
        <w:rPr>
          <w:rFonts w:ascii="Century Gothic" w:hAnsi="Century Gothic"/>
          <w:b/>
          <w:lang w:eastAsia="ja-JP"/>
        </w:rPr>
        <w:t>WHEREAS</w:t>
      </w:r>
      <w:r w:rsidRPr="00EC0CDC">
        <w:rPr>
          <w:rFonts w:ascii="Century Gothic" w:hAnsi="Century Gothic"/>
          <w:lang w:eastAsia="ja-JP"/>
        </w:rPr>
        <w:t xml:space="preserve">, in response to the </w:t>
      </w:r>
      <w:r w:rsidR="009B496F" w:rsidRPr="009B496F">
        <w:rPr>
          <w:rFonts w:ascii="Century Gothic" w:hAnsi="Century Gothic"/>
          <w:b/>
          <w:lang w:eastAsia="ja-JP"/>
        </w:rPr>
        <w:t>OWNER</w:t>
      </w:r>
      <w:r w:rsidR="009B496F">
        <w:rPr>
          <w:rFonts w:ascii="Century Gothic" w:hAnsi="Century Gothic"/>
          <w:lang w:eastAsia="ja-JP"/>
        </w:rPr>
        <w:t>’s invitation to supplier/</w:t>
      </w:r>
      <w:r w:rsidRPr="00EC0CDC">
        <w:rPr>
          <w:rFonts w:ascii="Century Gothic" w:hAnsi="Century Gothic"/>
          <w:lang w:eastAsia="ja-JP"/>
        </w:rPr>
        <w:t xml:space="preserve">manufacturer, the </w:t>
      </w:r>
      <w:r w:rsidRPr="009B496F">
        <w:rPr>
          <w:rFonts w:ascii="Century Gothic" w:hAnsi="Century Gothic"/>
          <w:b/>
          <w:lang w:eastAsia="ja-JP"/>
        </w:rPr>
        <w:t>AWARDEE</w:t>
      </w:r>
      <w:r w:rsidRPr="00EC0CDC">
        <w:rPr>
          <w:rFonts w:ascii="Century Gothic" w:hAnsi="Century Gothic"/>
          <w:lang w:eastAsia="ja-JP"/>
        </w:rPr>
        <w:t xml:space="preserve"> submitted proof of its bid to </w:t>
      </w:r>
      <w:r w:rsidR="00724B7C" w:rsidRPr="00EC0CDC">
        <w:rPr>
          <w:rFonts w:ascii="Century Gothic" w:hAnsi="Century Gothic"/>
          <w:lang w:eastAsia="ja-JP"/>
        </w:rPr>
        <w:t>P</w:t>
      </w:r>
      <w:r w:rsidR="00724B7C">
        <w:rPr>
          <w:rFonts w:ascii="Century Gothic" w:hAnsi="Century Gothic"/>
          <w:lang w:eastAsia="ja-JP"/>
        </w:rPr>
        <w:t xml:space="preserve">rocuring Entity </w:t>
      </w:r>
      <w:r w:rsidRPr="00EC0CDC">
        <w:rPr>
          <w:rFonts w:ascii="Century Gothic" w:hAnsi="Century Gothic"/>
          <w:lang w:eastAsia="ja-JP"/>
        </w:rPr>
        <w:t xml:space="preserve">deliver </w:t>
      </w:r>
      <w:r w:rsidR="00CA1EEF" w:rsidRPr="00EC0CDC">
        <w:rPr>
          <w:rFonts w:ascii="Century Gothic" w:hAnsi="Century Gothic"/>
          <w:bCs/>
          <w:lang w:eastAsia="ja-JP"/>
        </w:rPr>
        <w:t>Non-LWUA initiated f</w:t>
      </w:r>
      <w:r w:rsidRPr="00EC0CDC">
        <w:rPr>
          <w:rFonts w:ascii="Century Gothic" w:hAnsi="Century Gothic"/>
          <w:bCs/>
          <w:lang w:eastAsia="ja-JP"/>
        </w:rPr>
        <w:t>und for METRO KIDAPAWAN WATER DISTRICT s</w:t>
      </w:r>
      <w:r w:rsidR="00CA1EEF" w:rsidRPr="00EC0CDC">
        <w:rPr>
          <w:rFonts w:ascii="Century Gothic" w:hAnsi="Century Gothic"/>
          <w:bCs/>
          <w:lang w:eastAsia="ja-JP"/>
        </w:rPr>
        <w:t>ervice connections, C</w:t>
      </w:r>
      <w:r w:rsidRPr="00EC0CDC">
        <w:rPr>
          <w:rFonts w:ascii="Century Gothic" w:hAnsi="Century Gothic"/>
          <w:bCs/>
          <w:lang w:eastAsia="ja-JP"/>
        </w:rPr>
        <w:t>ity of K</w:t>
      </w:r>
      <w:r w:rsidR="00CA1EEF" w:rsidRPr="00EC0CDC">
        <w:rPr>
          <w:rFonts w:ascii="Century Gothic" w:hAnsi="Century Gothic"/>
          <w:bCs/>
          <w:lang w:eastAsia="ja-JP"/>
        </w:rPr>
        <w:t>idapawan</w:t>
      </w:r>
      <w:r w:rsidRPr="00EC0CDC">
        <w:rPr>
          <w:rFonts w:ascii="Century Gothic" w:hAnsi="Century Gothic"/>
          <w:b/>
          <w:lang w:eastAsia="ja-JP"/>
        </w:rPr>
        <w:t>.</w:t>
      </w:r>
    </w:p>
    <w:p w:rsidR="009E2CBF" w:rsidRPr="00EC0CDC" w:rsidRDefault="009E2CBF" w:rsidP="009E2CBF">
      <w:pPr>
        <w:jc w:val="both"/>
        <w:rPr>
          <w:rFonts w:ascii="Century Gothic" w:hAnsi="Century Gothic"/>
          <w:lang w:eastAsia="ja-JP"/>
        </w:rPr>
      </w:pPr>
    </w:p>
    <w:p w:rsidR="009E2CBF" w:rsidRPr="00EC0CDC" w:rsidRDefault="009E2CBF" w:rsidP="009E2CBF">
      <w:pPr>
        <w:jc w:val="both"/>
        <w:rPr>
          <w:rFonts w:ascii="Century Gothic" w:hAnsi="Century Gothic"/>
          <w:lang w:eastAsia="ja-JP"/>
        </w:rPr>
      </w:pPr>
      <w:r w:rsidRPr="00EC0CDC">
        <w:rPr>
          <w:rFonts w:ascii="Century Gothic" w:hAnsi="Century Gothic"/>
          <w:lang w:eastAsia="ja-JP"/>
        </w:rPr>
        <w:tab/>
      </w:r>
      <w:r w:rsidRPr="009B496F">
        <w:rPr>
          <w:rFonts w:ascii="Century Gothic" w:hAnsi="Century Gothic"/>
          <w:b/>
          <w:lang w:eastAsia="ja-JP"/>
        </w:rPr>
        <w:t>WHEREAS</w:t>
      </w:r>
      <w:r w:rsidRPr="00EC0CDC">
        <w:rPr>
          <w:rFonts w:ascii="Century Gothic" w:hAnsi="Century Gothic"/>
          <w:lang w:eastAsia="ja-JP"/>
        </w:rPr>
        <w:t xml:space="preserve">, the bid of the </w:t>
      </w:r>
      <w:r w:rsidR="00EC0CDC" w:rsidRPr="009B496F">
        <w:rPr>
          <w:rFonts w:ascii="Century Gothic" w:hAnsi="Century Gothic"/>
          <w:b/>
          <w:lang w:eastAsia="ja-JP"/>
        </w:rPr>
        <w:t>AWARDEE</w:t>
      </w:r>
      <w:r w:rsidRPr="00EC0CDC">
        <w:rPr>
          <w:rFonts w:ascii="Century Gothic" w:hAnsi="Century Gothic"/>
          <w:lang w:eastAsia="ja-JP"/>
        </w:rPr>
        <w:t xml:space="preserve"> was the </w:t>
      </w:r>
      <w:r w:rsidR="009B496F">
        <w:rPr>
          <w:rFonts w:ascii="Century Gothic" w:hAnsi="Century Gothic"/>
          <w:lang w:eastAsia="ja-JP"/>
        </w:rPr>
        <w:t>Lowest</w:t>
      </w:r>
      <w:r w:rsidRPr="00EC0CDC">
        <w:rPr>
          <w:rFonts w:ascii="Century Gothic" w:hAnsi="Century Gothic"/>
          <w:lang w:eastAsia="ja-JP"/>
        </w:rPr>
        <w:t xml:space="preserve"> Calculated and Responsive Bid received;</w:t>
      </w:r>
    </w:p>
    <w:p w:rsidR="009E2CBF" w:rsidRPr="00EC0CDC" w:rsidRDefault="009E2CBF" w:rsidP="009E2CBF">
      <w:pPr>
        <w:jc w:val="both"/>
        <w:rPr>
          <w:rFonts w:ascii="Century Gothic" w:hAnsi="Century Gothic"/>
          <w:lang w:eastAsia="ja-JP"/>
        </w:rPr>
      </w:pPr>
    </w:p>
    <w:p w:rsidR="009E2CBF" w:rsidRPr="00EC0CDC" w:rsidRDefault="009E2CBF" w:rsidP="009E2CBF">
      <w:pPr>
        <w:jc w:val="both"/>
        <w:rPr>
          <w:rFonts w:ascii="Century Gothic" w:hAnsi="Century Gothic"/>
          <w:lang w:eastAsia="ja-JP"/>
        </w:rPr>
      </w:pPr>
      <w:r w:rsidRPr="00EC0CDC">
        <w:rPr>
          <w:rFonts w:ascii="Century Gothic" w:hAnsi="Century Gothic"/>
          <w:lang w:eastAsia="ja-JP"/>
        </w:rPr>
        <w:tab/>
      </w:r>
      <w:r w:rsidRPr="009B496F">
        <w:rPr>
          <w:rFonts w:ascii="Century Gothic" w:hAnsi="Century Gothic"/>
          <w:b/>
          <w:lang w:eastAsia="ja-JP"/>
        </w:rPr>
        <w:t>WHEREAS</w:t>
      </w:r>
      <w:r w:rsidRPr="00EC0CDC">
        <w:rPr>
          <w:rFonts w:ascii="Century Gothic" w:hAnsi="Century Gothic"/>
          <w:lang w:eastAsia="ja-JP"/>
        </w:rPr>
        <w:t xml:space="preserve">, the </w:t>
      </w:r>
      <w:r w:rsidR="00E7416C" w:rsidRPr="00E7416C">
        <w:rPr>
          <w:rFonts w:ascii="Century Gothic" w:hAnsi="Century Gothic"/>
          <w:b/>
          <w:lang w:eastAsia="ja-JP"/>
        </w:rPr>
        <w:t>OWNER</w:t>
      </w:r>
      <w:r w:rsidRPr="00EC0CDC">
        <w:rPr>
          <w:rFonts w:ascii="Century Gothic" w:hAnsi="Century Gothic"/>
          <w:lang w:eastAsia="ja-JP"/>
        </w:rPr>
        <w:t xml:space="preserve"> has awarded the Contract to the </w:t>
      </w:r>
      <w:r w:rsidRPr="009B496F">
        <w:rPr>
          <w:rFonts w:ascii="Century Gothic" w:hAnsi="Century Gothic"/>
          <w:b/>
          <w:lang w:eastAsia="ja-JP"/>
        </w:rPr>
        <w:t>AWARDEE</w:t>
      </w:r>
      <w:r w:rsidRPr="00EC0CDC">
        <w:rPr>
          <w:rFonts w:ascii="Century Gothic" w:hAnsi="Century Gothic"/>
          <w:lang w:eastAsia="ja-JP"/>
        </w:rPr>
        <w:t xml:space="preserve"> at the price stipulated in its winning BID;</w:t>
      </w:r>
    </w:p>
    <w:p w:rsidR="009E2CBF" w:rsidRPr="00EC0CDC" w:rsidRDefault="009E2CBF" w:rsidP="009E2CBF">
      <w:pPr>
        <w:jc w:val="both"/>
        <w:rPr>
          <w:rFonts w:ascii="Century Gothic" w:hAnsi="Century Gothic"/>
          <w:lang w:eastAsia="ja-JP"/>
        </w:rPr>
      </w:pPr>
    </w:p>
    <w:p w:rsidR="009E2CBF" w:rsidRPr="00EC0CDC" w:rsidRDefault="009E2CBF" w:rsidP="009E2CBF">
      <w:pPr>
        <w:jc w:val="both"/>
        <w:rPr>
          <w:rFonts w:ascii="Century Gothic" w:hAnsi="Century Gothic"/>
          <w:lang w:eastAsia="ja-JP"/>
        </w:rPr>
      </w:pPr>
      <w:r w:rsidRPr="00EC0CDC">
        <w:rPr>
          <w:rFonts w:ascii="Century Gothic" w:hAnsi="Century Gothic"/>
          <w:lang w:eastAsia="ja-JP"/>
        </w:rPr>
        <w:tab/>
      </w:r>
      <w:r w:rsidRPr="009B496F">
        <w:rPr>
          <w:rFonts w:ascii="Century Gothic" w:hAnsi="Century Gothic"/>
          <w:b/>
          <w:lang w:eastAsia="ja-JP"/>
        </w:rPr>
        <w:t>NOW, THEREFORE</w:t>
      </w:r>
      <w:r w:rsidRPr="00EC0CDC">
        <w:rPr>
          <w:rFonts w:ascii="Century Gothic" w:hAnsi="Century Gothic"/>
          <w:lang w:eastAsia="ja-JP"/>
        </w:rPr>
        <w:t xml:space="preserve">, for and in consideration of the foregoing premises and the payment made by the </w:t>
      </w:r>
      <w:r w:rsidRPr="009B496F">
        <w:rPr>
          <w:rFonts w:ascii="Century Gothic" w:hAnsi="Century Gothic"/>
          <w:b/>
          <w:lang w:eastAsia="ja-JP"/>
        </w:rPr>
        <w:t>OWNER</w:t>
      </w:r>
      <w:r w:rsidRPr="00EC0CDC">
        <w:rPr>
          <w:rFonts w:ascii="Century Gothic" w:hAnsi="Century Gothic"/>
          <w:lang w:eastAsia="ja-JP"/>
        </w:rPr>
        <w:t xml:space="preserve"> of a sum of money hereinafter stipulated, the parties hereto agree and contract as follows:</w:t>
      </w:r>
    </w:p>
    <w:p w:rsidR="009E2CBF" w:rsidRPr="00EC0CDC" w:rsidRDefault="009E2CBF" w:rsidP="009E2CBF">
      <w:pPr>
        <w:jc w:val="both"/>
        <w:rPr>
          <w:rFonts w:ascii="Century Gothic" w:hAnsi="Century Gothic"/>
          <w:lang w:eastAsia="ja-JP"/>
        </w:rPr>
      </w:pPr>
    </w:p>
    <w:p w:rsidR="009E2CBF" w:rsidRPr="00EC0CDC" w:rsidRDefault="009E2CBF" w:rsidP="009E2CBF">
      <w:pPr>
        <w:numPr>
          <w:ilvl w:val="0"/>
          <w:numId w:val="19"/>
        </w:numPr>
        <w:jc w:val="both"/>
        <w:rPr>
          <w:rFonts w:ascii="Century Gothic" w:hAnsi="Century Gothic"/>
          <w:lang w:eastAsia="ja-JP"/>
        </w:rPr>
      </w:pPr>
      <w:r w:rsidRPr="00EC0CDC">
        <w:rPr>
          <w:rFonts w:ascii="Century Gothic" w:hAnsi="Century Gothic"/>
          <w:lang w:eastAsia="ja-JP"/>
        </w:rPr>
        <w:t xml:space="preserve">The Letter of Award by the </w:t>
      </w:r>
      <w:r w:rsidRPr="009B496F">
        <w:rPr>
          <w:rFonts w:ascii="Century Gothic" w:hAnsi="Century Gothic"/>
          <w:b/>
          <w:lang w:eastAsia="ja-JP"/>
        </w:rPr>
        <w:t>OWNER</w:t>
      </w:r>
      <w:r w:rsidRPr="00EC0CDC">
        <w:rPr>
          <w:rFonts w:ascii="Century Gothic" w:hAnsi="Century Gothic"/>
          <w:lang w:eastAsia="ja-JP"/>
        </w:rPr>
        <w:t xml:space="preserve"> dated __________, 201</w:t>
      </w:r>
      <w:r w:rsidR="00F72289" w:rsidRPr="00EC0CDC">
        <w:rPr>
          <w:rFonts w:ascii="Century Gothic" w:hAnsi="Century Gothic"/>
          <w:lang w:eastAsia="ja-JP"/>
        </w:rPr>
        <w:t>6</w:t>
      </w:r>
      <w:r w:rsidRPr="00EC0CDC">
        <w:rPr>
          <w:rFonts w:ascii="Century Gothic" w:hAnsi="Century Gothic"/>
          <w:lang w:eastAsia="ja-JP"/>
        </w:rPr>
        <w:t xml:space="preserve">, Bid of the </w:t>
      </w:r>
      <w:r w:rsidRPr="009B496F">
        <w:rPr>
          <w:rFonts w:ascii="Century Gothic" w:hAnsi="Century Gothic"/>
          <w:b/>
          <w:lang w:eastAsia="ja-JP"/>
        </w:rPr>
        <w:t>AWARDEE</w:t>
      </w:r>
      <w:r w:rsidRPr="00EC0CDC">
        <w:rPr>
          <w:rFonts w:ascii="Century Gothic" w:hAnsi="Century Gothic"/>
          <w:lang w:eastAsia="ja-JP"/>
        </w:rPr>
        <w:t>, invitation to Bid, Instruction to bidders, information required of bidders, general conditions, special conditions, technical specification</w:t>
      </w:r>
      <w:r w:rsidR="009B496F">
        <w:rPr>
          <w:rFonts w:ascii="Century Gothic" w:hAnsi="Century Gothic"/>
          <w:lang w:eastAsia="ja-JP"/>
        </w:rPr>
        <w:t>s and other documents reference</w:t>
      </w:r>
      <w:r w:rsidRPr="00EC0CDC">
        <w:rPr>
          <w:rFonts w:ascii="Century Gothic" w:hAnsi="Century Gothic"/>
          <w:lang w:eastAsia="ja-JP"/>
        </w:rPr>
        <w:t xml:space="preserve"> or referred to therein and Performance Security issued by _________________________, in th</w:t>
      </w:r>
      <w:r w:rsidR="00CA1EEF" w:rsidRPr="00EC0CDC">
        <w:rPr>
          <w:rFonts w:ascii="Century Gothic" w:hAnsi="Century Gothic"/>
          <w:lang w:eastAsia="ja-JP"/>
        </w:rPr>
        <w:t>e form of S</w:t>
      </w:r>
      <w:r w:rsidRPr="00EC0CDC">
        <w:rPr>
          <w:rFonts w:ascii="Century Gothic" w:hAnsi="Century Gothic"/>
          <w:lang w:eastAsia="ja-JP"/>
        </w:rPr>
        <w:t>urety Bond are hereto attached and made part of this agreement.</w:t>
      </w:r>
    </w:p>
    <w:p w:rsidR="009E2CBF" w:rsidRPr="00EC0CDC" w:rsidRDefault="009E2CBF" w:rsidP="009E2CBF">
      <w:pPr>
        <w:tabs>
          <w:tab w:val="left" w:pos="180"/>
        </w:tabs>
        <w:ind w:left="1080" w:hanging="360"/>
        <w:jc w:val="both"/>
        <w:rPr>
          <w:rFonts w:ascii="Century Gothic" w:hAnsi="Century Gothic"/>
          <w:b/>
        </w:rPr>
      </w:pPr>
      <w:r w:rsidRPr="00EC0CDC">
        <w:rPr>
          <w:rFonts w:ascii="Century Gothic" w:hAnsi="Century Gothic"/>
          <w:b/>
        </w:rPr>
        <w:tab/>
      </w:r>
      <w:r w:rsidRPr="00EC0CDC">
        <w:rPr>
          <w:rFonts w:ascii="Century Gothic" w:hAnsi="Century Gothic"/>
          <w:b/>
        </w:rPr>
        <w:tab/>
      </w:r>
      <w:r w:rsidRPr="00EC0CDC">
        <w:rPr>
          <w:rFonts w:ascii="Century Gothic" w:hAnsi="Century Gothic"/>
          <w:b/>
        </w:rPr>
        <w:tab/>
      </w:r>
      <w:r w:rsidRPr="00EC0CDC">
        <w:rPr>
          <w:rFonts w:ascii="Century Gothic" w:hAnsi="Century Gothic"/>
          <w:b/>
        </w:rPr>
        <w:tab/>
      </w:r>
      <w:r w:rsidRPr="00EC0CDC">
        <w:rPr>
          <w:rFonts w:ascii="Century Gothic" w:hAnsi="Century Gothic"/>
          <w:b/>
        </w:rPr>
        <w:tab/>
      </w:r>
      <w:r w:rsidRPr="00EC0CDC">
        <w:rPr>
          <w:rFonts w:ascii="Century Gothic" w:hAnsi="Century Gothic"/>
          <w:b/>
        </w:rPr>
        <w:tab/>
      </w:r>
      <w:r w:rsidRPr="00EC0CDC">
        <w:rPr>
          <w:rFonts w:ascii="Century Gothic" w:hAnsi="Century Gothic"/>
          <w:b/>
        </w:rPr>
        <w:tab/>
      </w:r>
      <w:r w:rsidRPr="00EC0CDC">
        <w:rPr>
          <w:rFonts w:ascii="Century Gothic" w:hAnsi="Century Gothic"/>
          <w:b/>
        </w:rPr>
        <w:tab/>
      </w:r>
      <w:r w:rsidRPr="00EC0CDC">
        <w:rPr>
          <w:rFonts w:ascii="Century Gothic" w:hAnsi="Century Gothic"/>
          <w:b/>
        </w:rPr>
        <w:tab/>
      </w:r>
    </w:p>
    <w:p w:rsidR="009E2CBF" w:rsidRPr="00EC0CDC" w:rsidRDefault="009E2CBF" w:rsidP="00B54D88">
      <w:pPr>
        <w:numPr>
          <w:ilvl w:val="0"/>
          <w:numId w:val="19"/>
        </w:numPr>
        <w:jc w:val="both"/>
        <w:rPr>
          <w:rFonts w:ascii="Century Gothic" w:hAnsi="Century Gothic"/>
          <w:lang w:eastAsia="ja-JP"/>
        </w:rPr>
      </w:pPr>
      <w:r w:rsidRPr="00EC0CDC">
        <w:rPr>
          <w:rFonts w:ascii="Century Gothic" w:hAnsi="Century Gothic"/>
          <w:lang w:eastAsia="ja-JP"/>
        </w:rPr>
        <w:t xml:space="preserve">The </w:t>
      </w:r>
      <w:r w:rsidRPr="009B496F">
        <w:rPr>
          <w:rFonts w:ascii="Century Gothic" w:hAnsi="Century Gothic"/>
          <w:b/>
          <w:lang w:eastAsia="ja-JP"/>
        </w:rPr>
        <w:t>AWARDEE</w:t>
      </w:r>
      <w:r w:rsidRPr="00EC0CDC">
        <w:rPr>
          <w:rFonts w:ascii="Century Gothic" w:hAnsi="Century Gothic"/>
          <w:lang w:eastAsia="ja-JP"/>
        </w:rPr>
        <w:t xml:space="preserve"> agrees and binds itself to fully and faithfully provide for its account all materials, labor, equipment, machine, tools, instruments and appliances needed or necessary or required to deliver the materials needed to finish the project.</w:t>
      </w:r>
    </w:p>
    <w:p w:rsidR="00CA1EEF" w:rsidRPr="00EC0CDC" w:rsidRDefault="00CA1EEF" w:rsidP="00CA1EEF">
      <w:pPr>
        <w:ind w:left="360"/>
        <w:jc w:val="both"/>
        <w:rPr>
          <w:rFonts w:ascii="Century Gothic" w:hAnsi="Century Gothic"/>
          <w:lang w:eastAsia="ja-JP"/>
        </w:rPr>
      </w:pPr>
    </w:p>
    <w:p w:rsidR="00CA1EEF" w:rsidRPr="00EC0CDC" w:rsidRDefault="009E2CBF" w:rsidP="00F72289">
      <w:pPr>
        <w:pStyle w:val="ListParagraph"/>
        <w:numPr>
          <w:ilvl w:val="0"/>
          <w:numId w:val="33"/>
        </w:numPr>
        <w:jc w:val="both"/>
        <w:rPr>
          <w:rFonts w:ascii="Century Gothic" w:hAnsi="Century Gothic"/>
          <w:lang w:eastAsia="ja-JP"/>
        </w:rPr>
      </w:pPr>
      <w:r w:rsidRPr="00EC0CDC">
        <w:rPr>
          <w:rFonts w:ascii="Century Gothic" w:hAnsi="Century Gothic"/>
          <w:lang w:eastAsia="ja-JP"/>
        </w:rPr>
        <w:lastRenderedPageBreak/>
        <w:t>The delivery of materials under this contract should be on call basis as the project needed, but in case of failure to make the full delivery within two days upon receipt of call for specified delivery, a penalty of (1/10) of one (1) percent for everyday day of delay shall be imposed</w:t>
      </w:r>
    </w:p>
    <w:p w:rsidR="00CA1EEF" w:rsidRPr="00EC0CDC" w:rsidRDefault="00CA1EEF" w:rsidP="00CA1EEF">
      <w:pPr>
        <w:pStyle w:val="ListParagraph"/>
        <w:ind w:left="1440"/>
        <w:jc w:val="both"/>
        <w:rPr>
          <w:rFonts w:ascii="Century Gothic" w:hAnsi="Century Gothic"/>
          <w:lang w:eastAsia="ja-JP"/>
        </w:rPr>
      </w:pPr>
    </w:p>
    <w:p w:rsidR="009E2CBF" w:rsidRPr="00EC0CDC" w:rsidRDefault="009E2CBF" w:rsidP="00B54D88">
      <w:pPr>
        <w:numPr>
          <w:ilvl w:val="0"/>
          <w:numId w:val="19"/>
        </w:numPr>
        <w:jc w:val="both"/>
        <w:rPr>
          <w:rFonts w:ascii="Century Gothic" w:hAnsi="Century Gothic"/>
          <w:lang w:eastAsia="ja-JP"/>
        </w:rPr>
      </w:pPr>
      <w:r w:rsidRPr="00EC0CDC">
        <w:rPr>
          <w:rFonts w:ascii="Century Gothic" w:hAnsi="Century Gothic"/>
          <w:lang w:eastAsia="ja-JP"/>
        </w:rPr>
        <w:t xml:space="preserve">The </w:t>
      </w:r>
      <w:r w:rsidRPr="009B496F">
        <w:rPr>
          <w:rFonts w:ascii="Century Gothic" w:hAnsi="Century Gothic"/>
          <w:b/>
          <w:lang w:eastAsia="ja-JP"/>
        </w:rPr>
        <w:t>AWARDEE</w:t>
      </w:r>
      <w:r w:rsidRPr="00EC0CDC">
        <w:rPr>
          <w:rFonts w:ascii="Century Gothic" w:hAnsi="Century Gothic"/>
          <w:lang w:eastAsia="ja-JP"/>
        </w:rPr>
        <w:t xml:space="preserve"> shall provide and do everything necessary to conform to its obligations under the contact to the true intent and meaning of the other Contract Documents.</w:t>
      </w:r>
    </w:p>
    <w:p w:rsidR="009E2CBF" w:rsidRPr="00EC0CDC" w:rsidRDefault="009E2CBF" w:rsidP="009E2CBF">
      <w:pPr>
        <w:ind w:left="720"/>
        <w:jc w:val="both"/>
        <w:rPr>
          <w:rFonts w:ascii="Century Gothic" w:hAnsi="Century Gothic"/>
          <w:lang w:eastAsia="ja-JP"/>
        </w:rPr>
      </w:pPr>
    </w:p>
    <w:p w:rsidR="009E2CBF" w:rsidRPr="00EC0CDC" w:rsidRDefault="009E2CBF" w:rsidP="00CA1EEF">
      <w:pPr>
        <w:pStyle w:val="ListParagraph"/>
        <w:numPr>
          <w:ilvl w:val="0"/>
          <w:numId w:val="33"/>
        </w:numPr>
        <w:jc w:val="both"/>
        <w:rPr>
          <w:rFonts w:ascii="Century Gothic" w:hAnsi="Century Gothic"/>
          <w:lang w:eastAsia="ja-JP"/>
        </w:rPr>
      </w:pPr>
      <w:r w:rsidRPr="00EC0CDC">
        <w:rPr>
          <w:rFonts w:ascii="Century Gothic" w:hAnsi="Century Gothic"/>
          <w:lang w:eastAsia="ja-JP"/>
        </w:rPr>
        <w:t xml:space="preserve">The </w:t>
      </w:r>
      <w:r w:rsidRPr="009B496F">
        <w:rPr>
          <w:rFonts w:ascii="Century Gothic" w:hAnsi="Century Gothic"/>
          <w:b/>
          <w:lang w:eastAsia="ja-JP"/>
        </w:rPr>
        <w:t>AWARDEE</w:t>
      </w:r>
      <w:r w:rsidRPr="00EC0CDC">
        <w:rPr>
          <w:rFonts w:ascii="Century Gothic" w:hAnsi="Century Gothic"/>
          <w:lang w:eastAsia="ja-JP"/>
        </w:rPr>
        <w:t xml:space="preserve"> guarantees all materials he will supply, deliver and use in the </w:t>
      </w:r>
      <w:r w:rsidR="009B496F">
        <w:rPr>
          <w:rFonts w:ascii="Century Gothic" w:hAnsi="Century Gothic"/>
          <w:lang w:eastAsia="ja-JP"/>
        </w:rPr>
        <w:t>project</w:t>
      </w:r>
      <w:r w:rsidRPr="00EC0CDC">
        <w:rPr>
          <w:rFonts w:ascii="Century Gothic" w:hAnsi="Century Gothic"/>
          <w:lang w:eastAsia="ja-JP"/>
        </w:rPr>
        <w:t xml:space="preserve"> shall make good any defect or defects which may be discovered for his own account.</w:t>
      </w:r>
    </w:p>
    <w:p w:rsidR="009E2CBF" w:rsidRPr="00EC0CDC" w:rsidRDefault="009E2CBF" w:rsidP="009E2CBF">
      <w:pPr>
        <w:ind w:left="720"/>
        <w:jc w:val="both"/>
        <w:rPr>
          <w:rFonts w:ascii="Century Gothic" w:hAnsi="Century Gothic"/>
          <w:lang w:eastAsia="ja-JP"/>
        </w:rPr>
      </w:pPr>
    </w:p>
    <w:p w:rsidR="009E2CBF" w:rsidRPr="00EC0CDC" w:rsidRDefault="009E2CBF" w:rsidP="00CA1EEF">
      <w:pPr>
        <w:pStyle w:val="ListParagraph"/>
        <w:numPr>
          <w:ilvl w:val="0"/>
          <w:numId w:val="33"/>
        </w:numPr>
        <w:jc w:val="both"/>
        <w:rPr>
          <w:rFonts w:ascii="Century Gothic" w:hAnsi="Century Gothic"/>
          <w:lang w:eastAsia="ja-JP"/>
        </w:rPr>
      </w:pPr>
      <w:r w:rsidRPr="00EC0CDC">
        <w:rPr>
          <w:rFonts w:ascii="Century Gothic" w:hAnsi="Century Gothic"/>
          <w:lang w:eastAsia="ja-JP"/>
        </w:rPr>
        <w:t xml:space="preserve">The type of materials proposed to be supplied by the </w:t>
      </w:r>
      <w:r w:rsidRPr="009B496F">
        <w:rPr>
          <w:rFonts w:ascii="Century Gothic" w:hAnsi="Century Gothic"/>
          <w:b/>
          <w:lang w:eastAsia="ja-JP"/>
        </w:rPr>
        <w:t>AWARDEE</w:t>
      </w:r>
      <w:r w:rsidRPr="00EC0CDC">
        <w:rPr>
          <w:rFonts w:ascii="Century Gothic" w:hAnsi="Century Gothic"/>
          <w:lang w:eastAsia="ja-JP"/>
        </w:rPr>
        <w:t xml:space="preserve"> and duly approved by the </w:t>
      </w:r>
      <w:r w:rsidRPr="009B496F">
        <w:rPr>
          <w:rFonts w:ascii="Century Gothic" w:hAnsi="Century Gothic"/>
          <w:b/>
          <w:lang w:eastAsia="ja-JP"/>
        </w:rPr>
        <w:t>OWNER</w:t>
      </w:r>
      <w:r w:rsidRPr="00EC0CDC">
        <w:rPr>
          <w:rFonts w:ascii="Century Gothic" w:hAnsi="Century Gothic"/>
          <w:lang w:eastAsia="ja-JP"/>
        </w:rPr>
        <w:t xml:space="preserve"> prior to the execution of contract cannot be substituted whatsoever anytime during the entire duration of the contract except only in meritorious cases as maybe permitted by the </w:t>
      </w:r>
      <w:r w:rsidRPr="009B496F">
        <w:rPr>
          <w:rFonts w:ascii="Century Gothic" w:hAnsi="Century Gothic"/>
          <w:b/>
          <w:lang w:eastAsia="ja-JP"/>
        </w:rPr>
        <w:t>OWNER</w:t>
      </w:r>
      <w:r w:rsidRPr="00EC0CDC">
        <w:rPr>
          <w:rFonts w:ascii="Century Gothic" w:hAnsi="Century Gothic"/>
          <w:lang w:eastAsia="ja-JP"/>
        </w:rPr>
        <w:t>.</w:t>
      </w:r>
    </w:p>
    <w:p w:rsidR="00CA1EEF" w:rsidRPr="00EC0CDC" w:rsidRDefault="00CA1EEF" w:rsidP="00CA1EEF">
      <w:pPr>
        <w:pStyle w:val="ListParagraph"/>
        <w:ind w:left="1440"/>
        <w:jc w:val="both"/>
        <w:rPr>
          <w:rFonts w:ascii="Century Gothic" w:hAnsi="Century Gothic"/>
          <w:lang w:eastAsia="ja-JP"/>
        </w:rPr>
      </w:pPr>
    </w:p>
    <w:p w:rsidR="009E2CBF" w:rsidRPr="00EC0CDC" w:rsidRDefault="009E2CBF" w:rsidP="00B54D88">
      <w:pPr>
        <w:numPr>
          <w:ilvl w:val="0"/>
          <w:numId w:val="19"/>
        </w:numPr>
        <w:jc w:val="both"/>
        <w:rPr>
          <w:rFonts w:ascii="Century Gothic" w:hAnsi="Century Gothic"/>
          <w:lang w:eastAsia="ja-JP"/>
        </w:rPr>
      </w:pPr>
      <w:r w:rsidRPr="00EC0CDC">
        <w:rPr>
          <w:rFonts w:ascii="Century Gothic" w:hAnsi="Century Gothic"/>
          <w:lang w:eastAsia="ja-JP"/>
        </w:rPr>
        <w:t xml:space="preserve">Time is an essential feature of this Contract and in the event that the </w:t>
      </w:r>
      <w:r w:rsidRPr="009B496F">
        <w:rPr>
          <w:rFonts w:ascii="Century Gothic" w:hAnsi="Century Gothic"/>
          <w:b/>
          <w:lang w:eastAsia="ja-JP"/>
        </w:rPr>
        <w:t>AWARDEE</w:t>
      </w:r>
      <w:r w:rsidRPr="00EC0CDC">
        <w:rPr>
          <w:rFonts w:ascii="Century Gothic" w:hAnsi="Century Gothic"/>
          <w:lang w:eastAsia="ja-JP"/>
        </w:rPr>
        <w:t xml:space="preserve"> refuses or fails to satisfactorily complete the work within the specified time, plus anytime extension duly granted and is hereby in default under the Contract, the </w:t>
      </w:r>
      <w:r w:rsidRPr="009B496F">
        <w:rPr>
          <w:rFonts w:ascii="Century Gothic" w:hAnsi="Century Gothic"/>
          <w:b/>
          <w:lang w:eastAsia="ja-JP"/>
        </w:rPr>
        <w:t>AWARDEE</w:t>
      </w:r>
      <w:r w:rsidRPr="00EC0CDC">
        <w:rPr>
          <w:rFonts w:ascii="Century Gothic" w:hAnsi="Century Gothic"/>
          <w:lang w:eastAsia="ja-JP"/>
        </w:rPr>
        <w:t xml:space="preserve"> shall pay the OWNER for liquidated damages.</w:t>
      </w:r>
    </w:p>
    <w:p w:rsidR="00CA1EEF" w:rsidRPr="00EC0CDC" w:rsidRDefault="00CA1EEF" w:rsidP="00CA1EEF">
      <w:pPr>
        <w:ind w:left="360"/>
        <w:jc w:val="both"/>
        <w:rPr>
          <w:rFonts w:ascii="Century Gothic" w:hAnsi="Century Gothic"/>
          <w:lang w:eastAsia="ja-JP"/>
        </w:rPr>
      </w:pPr>
    </w:p>
    <w:p w:rsidR="00CA1EEF" w:rsidRPr="00EC0CDC" w:rsidRDefault="009E2CBF" w:rsidP="00CA1EEF">
      <w:pPr>
        <w:numPr>
          <w:ilvl w:val="0"/>
          <w:numId w:val="19"/>
        </w:numPr>
        <w:jc w:val="both"/>
        <w:rPr>
          <w:rFonts w:ascii="Century Gothic" w:hAnsi="Century Gothic"/>
          <w:lang w:eastAsia="ja-JP"/>
        </w:rPr>
      </w:pPr>
      <w:r w:rsidRPr="00EC0CDC">
        <w:rPr>
          <w:rFonts w:ascii="Century Gothic" w:hAnsi="Century Gothic"/>
          <w:lang w:eastAsia="ja-JP"/>
        </w:rPr>
        <w:t xml:space="preserve">To assure that manufacturing defects will be corrected by the contract </w:t>
      </w:r>
      <w:r w:rsidR="00EC0CDC" w:rsidRPr="009B496F">
        <w:rPr>
          <w:rFonts w:ascii="Century Gothic" w:hAnsi="Century Gothic"/>
          <w:b/>
          <w:lang w:eastAsia="ja-JP"/>
        </w:rPr>
        <w:t>AWARDEE</w:t>
      </w:r>
      <w:r w:rsidRPr="00EC0CDC">
        <w:rPr>
          <w:rFonts w:ascii="Century Gothic" w:hAnsi="Century Gothic"/>
          <w:lang w:eastAsia="ja-JP"/>
        </w:rPr>
        <w:t xml:space="preserve"> for fixed time after delivery, a warranty shall </w:t>
      </w:r>
      <w:r w:rsidR="000E5CF2" w:rsidRPr="00EC0CDC">
        <w:rPr>
          <w:rFonts w:ascii="Century Gothic" w:hAnsi="Century Gothic"/>
          <w:lang w:eastAsia="ja-JP"/>
        </w:rPr>
        <w:t>require</w:t>
      </w:r>
      <w:r w:rsidRPr="00EC0CDC">
        <w:rPr>
          <w:rFonts w:ascii="Century Gothic" w:hAnsi="Century Gothic"/>
          <w:lang w:eastAsia="ja-JP"/>
        </w:rPr>
        <w:t xml:space="preserve"> of the winning bidder, the obligations for which shall be covered by either retention monies in the amount equal to ten percent (10%) of the total contract price. Such amounts shall only be released after the warranty period provided that the good supplied are free from defects and all the conditions imposed under the contract are fully met.</w:t>
      </w:r>
    </w:p>
    <w:p w:rsidR="00CA1EEF" w:rsidRPr="00EC0CDC" w:rsidRDefault="00CA1EEF" w:rsidP="00CA1EEF">
      <w:pPr>
        <w:ind w:left="360"/>
        <w:jc w:val="both"/>
        <w:rPr>
          <w:rFonts w:ascii="Century Gothic" w:hAnsi="Century Gothic"/>
          <w:lang w:eastAsia="ja-JP"/>
        </w:rPr>
      </w:pPr>
    </w:p>
    <w:p w:rsidR="009E2CBF" w:rsidRPr="00EC0CDC" w:rsidRDefault="009E2CBF" w:rsidP="00B54D88">
      <w:pPr>
        <w:numPr>
          <w:ilvl w:val="0"/>
          <w:numId w:val="19"/>
        </w:numPr>
        <w:jc w:val="both"/>
        <w:rPr>
          <w:rFonts w:ascii="Century Gothic" w:hAnsi="Century Gothic"/>
          <w:lang w:eastAsia="ja-JP"/>
        </w:rPr>
      </w:pPr>
      <w:r w:rsidRPr="00EC0CDC">
        <w:rPr>
          <w:rFonts w:ascii="Century Gothic" w:hAnsi="Century Gothic"/>
          <w:lang w:eastAsia="ja-JP"/>
        </w:rPr>
        <w:t xml:space="preserve">The </w:t>
      </w:r>
      <w:r w:rsidR="00EC0CDC" w:rsidRPr="009B496F">
        <w:rPr>
          <w:rFonts w:ascii="Century Gothic" w:hAnsi="Century Gothic"/>
          <w:b/>
          <w:lang w:eastAsia="ja-JP"/>
        </w:rPr>
        <w:t>AWARDEE</w:t>
      </w:r>
      <w:r w:rsidRPr="00EC0CDC">
        <w:rPr>
          <w:rFonts w:ascii="Century Gothic" w:hAnsi="Century Gothic"/>
          <w:lang w:eastAsia="ja-JP"/>
        </w:rPr>
        <w:t xml:space="preserve"> shall provide a plant visit for two (2) Technical Members from the </w:t>
      </w:r>
      <w:r w:rsidRPr="009B496F">
        <w:rPr>
          <w:rFonts w:ascii="Century Gothic" w:hAnsi="Century Gothic"/>
          <w:b/>
          <w:lang w:eastAsia="ja-JP"/>
        </w:rPr>
        <w:t>OWNER</w:t>
      </w:r>
      <w:r w:rsidRPr="00EC0CDC">
        <w:rPr>
          <w:rFonts w:ascii="Century Gothic" w:hAnsi="Century Gothic"/>
          <w:lang w:eastAsia="ja-JP"/>
        </w:rPr>
        <w:t xml:space="preserve"> to ensure the quality of the materials indicated in the canvass conformed to the minimum standard stated on the description.</w:t>
      </w:r>
    </w:p>
    <w:p w:rsidR="00CA1EEF" w:rsidRPr="00EC0CDC" w:rsidRDefault="00CA1EEF" w:rsidP="00CA1EEF">
      <w:pPr>
        <w:ind w:left="360"/>
        <w:jc w:val="both"/>
        <w:rPr>
          <w:rFonts w:ascii="Century Gothic" w:hAnsi="Century Gothic"/>
          <w:lang w:eastAsia="ja-JP"/>
        </w:rPr>
      </w:pPr>
    </w:p>
    <w:p w:rsidR="009E2CBF" w:rsidRPr="00EC0CDC" w:rsidRDefault="009E2CBF" w:rsidP="00B54D88">
      <w:pPr>
        <w:numPr>
          <w:ilvl w:val="0"/>
          <w:numId w:val="19"/>
        </w:numPr>
        <w:jc w:val="both"/>
        <w:rPr>
          <w:rFonts w:ascii="Century Gothic" w:hAnsi="Century Gothic"/>
          <w:lang w:eastAsia="ja-JP"/>
        </w:rPr>
      </w:pPr>
      <w:r w:rsidRPr="00EC0CDC">
        <w:rPr>
          <w:rFonts w:ascii="Century Gothic" w:hAnsi="Century Gothic"/>
          <w:lang w:eastAsia="ja-JP"/>
        </w:rPr>
        <w:t xml:space="preserve">To guarantee the faithful performance of the </w:t>
      </w:r>
      <w:r w:rsidRPr="009B496F">
        <w:rPr>
          <w:rFonts w:ascii="Century Gothic" w:hAnsi="Century Gothic"/>
          <w:b/>
          <w:lang w:eastAsia="ja-JP"/>
        </w:rPr>
        <w:t>AWARDEE</w:t>
      </w:r>
      <w:r w:rsidRPr="00EC0CDC">
        <w:rPr>
          <w:rFonts w:ascii="Century Gothic" w:hAnsi="Century Gothic"/>
          <w:lang w:eastAsia="ja-JP"/>
        </w:rPr>
        <w:t xml:space="preserve"> under the Contract he shall post a Performance Security, in the form of cash, manager’s check, and surety bond. The Performance Security shall be valid for the duration of the Contract.</w:t>
      </w:r>
    </w:p>
    <w:p w:rsidR="009E2CBF" w:rsidRPr="00EC0CDC" w:rsidRDefault="009E2CBF" w:rsidP="009E2CBF">
      <w:pPr>
        <w:ind w:left="360"/>
        <w:jc w:val="both"/>
        <w:rPr>
          <w:rFonts w:ascii="Century Gothic" w:hAnsi="Century Gothic"/>
          <w:lang w:eastAsia="ja-JP"/>
        </w:rPr>
      </w:pPr>
    </w:p>
    <w:p w:rsidR="009E2CBF" w:rsidRDefault="009E2CBF" w:rsidP="00CA1EEF">
      <w:pPr>
        <w:pStyle w:val="ListParagraph"/>
        <w:numPr>
          <w:ilvl w:val="0"/>
          <w:numId w:val="34"/>
        </w:numPr>
        <w:jc w:val="both"/>
        <w:rPr>
          <w:rFonts w:ascii="Century Gothic" w:hAnsi="Century Gothic"/>
          <w:lang w:eastAsia="ja-JP"/>
        </w:rPr>
      </w:pPr>
      <w:r w:rsidRPr="00EC0CDC">
        <w:rPr>
          <w:rFonts w:ascii="Century Gothic" w:hAnsi="Century Gothic"/>
          <w:lang w:eastAsia="ja-JP"/>
        </w:rPr>
        <w:t xml:space="preserve">This Performance Security shall be posted in favor of the </w:t>
      </w:r>
      <w:r w:rsidRPr="009B496F">
        <w:rPr>
          <w:rFonts w:ascii="Century Gothic" w:hAnsi="Century Gothic"/>
          <w:b/>
          <w:lang w:eastAsia="ja-JP"/>
        </w:rPr>
        <w:t>OWNER</w:t>
      </w:r>
      <w:r w:rsidRPr="00EC0CDC">
        <w:rPr>
          <w:rFonts w:ascii="Century Gothic" w:hAnsi="Century Gothic"/>
          <w:lang w:eastAsia="ja-JP"/>
        </w:rPr>
        <w:t xml:space="preserve"> and shall guarantee the payment of the amount of the security as penalty in the event it is established that the </w:t>
      </w:r>
      <w:r w:rsidRPr="009B496F">
        <w:rPr>
          <w:rFonts w:ascii="Century Gothic" w:hAnsi="Century Gothic"/>
          <w:b/>
          <w:lang w:eastAsia="ja-JP"/>
        </w:rPr>
        <w:t>AWARDEE</w:t>
      </w:r>
      <w:r w:rsidRPr="00EC0CDC">
        <w:rPr>
          <w:rFonts w:ascii="Century Gothic" w:hAnsi="Century Gothic"/>
          <w:lang w:eastAsia="ja-JP"/>
        </w:rPr>
        <w:t xml:space="preserve"> is in default in his obligations there under.</w:t>
      </w:r>
    </w:p>
    <w:p w:rsidR="00EC0CDC" w:rsidRPr="00EC0CDC" w:rsidRDefault="00EC0CDC" w:rsidP="00EC0CDC">
      <w:pPr>
        <w:pStyle w:val="ListParagraph"/>
        <w:ind w:left="1440"/>
        <w:jc w:val="both"/>
        <w:rPr>
          <w:rFonts w:ascii="Century Gothic" w:hAnsi="Century Gothic"/>
          <w:lang w:eastAsia="ja-JP"/>
        </w:rPr>
      </w:pPr>
    </w:p>
    <w:p w:rsidR="009E2CBF" w:rsidRPr="00EC0CDC" w:rsidRDefault="00CA1EEF" w:rsidP="009E2CBF">
      <w:pPr>
        <w:ind w:left="720"/>
        <w:jc w:val="both"/>
        <w:rPr>
          <w:rFonts w:ascii="Century Gothic" w:hAnsi="Century Gothic"/>
          <w:lang w:eastAsia="ja-JP"/>
        </w:rPr>
      </w:pPr>
      <w:r w:rsidRPr="00EC0CDC">
        <w:rPr>
          <w:rFonts w:ascii="Century Gothic" w:hAnsi="Century Gothic"/>
          <w:lang w:eastAsia="ja-JP"/>
        </w:rPr>
        <w:tab/>
      </w:r>
      <w:r w:rsidR="009E2CBF" w:rsidRPr="00EC0CDC">
        <w:rPr>
          <w:rFonts w:ascii="Century Gothic" w:hAnsi="Century Gothic"/>
          <w:lang w:eastAsia="ja-JP"/>
        </w:rPr>
        <w:t>In the execution of the Performances Security, the following conditions shall be complied with:</w:t>
      </w:r>
    </w:p>
    <w:p w:rsidR="00CA1EEF" w:rsidRPr="00EC0CDC" w:rsidRDefault="00CA1EEF" w:rsidP="009E2CBF">
      <w:pPr>
        <w:ind w:left="720"/>
        <w:jc w:val="both"/>
        <w:rPr>
          <w:rFonts w:ascii="Century Gothic" w:hAnsi="Century Gothic"/>
          <w:lang w:eastAsia="ja-JP"/>
        </w:rPr>
      </w:pPr>
    </w:p>
    <w:p w:rsidR="00CA1EEF" w:rsidRPr="00EC0CDC" w:rsidRDefault="009E2CBF" w:rsidP="00CA1EEF">
      <w:pPr>
        <w:numPr>
          <w:ilvl w:val="0"/>
          <w:numId w:val="20"/>
        </w:numPr>
        <w:jc w:val="both"/>
        <w:rPr>
          <w:rFonts w:ascii="Century Gothic" w:hAnsi="Century Gothic"/>
          <w:lang w:eastAsia="ja-JP"/>
        </w:rPr>
      </w:pPr>
      <w:r w:rsidRPr="00EC0CDC">
        <w:rPr>
          <w:rFonts w:ascii="Century Gothic" w:hAnsi="Century Gothic"/>
          <w:lang w:eastAsia="ja-JP"/>
        </w:rPr>
        <w:t>It shall be executed in accordance with the form prescribed therefore.</w:t>
      </w:r>
    </w:p>
    <w:p w:rsidR="00CA1EEF" w:rsidRDefault="009E2CBF" w:rsidP="00CA1EEF">
      <w:pPr>
        <w:numPr>
          <w:ilvl w:val="0"/>
          <w:numId w:val="20"/>
        </w:numPr>
        <w:jc w:val="both"/>
        <w:rPr>
          <w:rFonts w:ascii="Century Gothic" w:hAnsi="Century Gothic"/>
          <w:lang w:eastAsia="ja-JP"/>
        </w:rPr>
      </w:pPr>
      <w:r w:rsidRPr="00EC0CDC">
        <w:rPr>
          <w:rFonts w:ascii="Century Gothic" w:hAnsi="Century Gothic"/>
          <w:lang w:eastAsia="ja-JP"/>
        </w:rPr>
        <w:lastRenderedPageBreak/>
        <w:t>It shall be at least co-terminus with the final acceptance of the project</w:t>
      </w:r>
      <w:r w:rsidR="00CA1EEF" w:rsidRPr="00EC0CDC">
        <w:rPr>
          <w:rFonts w:ascii="Century Gothic" w:hAnsi="Century Gothic"/>
          <w:lang w:eastAsia="ja-JP"/>
        </w:rPr>
        <w:t>.</w:t>
      </w:r>
    </w:p>
    <w:p w:rsidR="009B496F" w:rsidRPr="00EC0CDC" w:rsidRDefault="009B496F" w:rsidP="009B496F">
      <w:pPr>
        <w:ind w:left="1800"/>
        <w:jc w:val="both"/>
        <w:rPr>
          <w:rFonts w:ascii="Century Gothic" w:hAnsi="Century Gothic"/>
          <w:lang w:eastAsia="ja-JP"/>
        </w:rPr>
      </w:pPr>
    </w:p>
    <w:p w:rsidR="009E2CBF" w:rsidRPr="00EC0CDC" w:rsidRDefault="009E2CBF" w:rsidP="00CA1EEF">
      <w:pPr>
        <w:numPr>
          <w:ilvl w:val="0"/>
          <w:numId w:val="20"/>
        </w:numPr>
        <w:jc w:val="both"/>
        <w:rPr>
          <w:rFonts w:ascii="Century Gothic" w:hAnsi="Century Gothic"/>
          <w:lang w:eastAsia="ja-JP"/>
        </w:rPr>
      </w:pPr>
      <w:r w:rsidRPr="00EC0CDC">
        <w:rPr>
          <w:rFonts w:ascii="Century Gothic" w:hAnsi="Century Gothic"/>
          <w:lang w:eastAsia="ja-JP"/>
        </w:rPr>
        <w:t xml:space="preserve">The following provisions shall form part of the Performance Security: “The right to institute action on the penal bond pursuant to Act No. 3688 of any individual firm, partnership, corporation and association supplying the </w:t>
      </w:r>
      <w:r w:rsidRPr="001A0032">
        <w:rPr>
          <w:rFonts w:ascii="Century Gothic" w:hAnsi="Century Gothic"/>
          <w:b/>
          <w:lang w:eastAsia="ja-JP"/>
        </w:rPr>
        <w:t>AWARDEE</w:t>
      </w:r>
      <w:r w:rsidRPr="00EC0CDC">
        <w:rPr>
          <w:rFonts w:ascii="Century Gothic" w:hAnsi="Century Gothic"/>
          <w:lang w:eastAsia="ja-JP"/>
        </w:rPr>
        <w:t xml:space="preserve"> with materials for the prosecution of the work is hereby acknowledged and confirmed.”</w:t>
      </w:r>
    </w:p>
    <w:p w:rsidR="00CA1EEF" w:rsidRPr="00EC0CDC" w:rsidRDefault="00CA1EEF" w:rsidP="00CA1EEF">
      <w:pPr>
        <w:ind w:left="1800"/>
        <w:jc w:val="both"/>
        <w:rPr>
          <w:rFonts w:ascii="Century Gothic" w:hAnsi="Century Gothic"/>
          <w:lang w:eastAsia="ja-JP"/>
        </w:rPr>
      </w:pPr>
    </w:p>
    <w:p w:rsidR="009E2CBF" w:rsidRPr="00EC0CDC" w:rsidRDefault="009E2CBF" w:rsidP="00B54D88">
      <w:pPr>
        <w:numPr>
          <w:ilvl w:val="0"/>
          <w:numId w:val="19"/>
        </w:numPr>
        <w:jc w:val="both"/>
        <w:rPr>
          <w:rFonts w:ascii="Century Gothic" w:hAnsi="Century Gothic"/>
          <w:lang w:eastAsia="ja-JP"/>
        </w:rPr>
      </w:pPr>
      <w:r w:rsidRPr="00EC0CDC">
        <w:rPr>
          <w:rFonts w:ascii="Century Gothic" w:hAnsi="Century Gothic"/>
          <w:lang w:eastAsia="ja-JP"/>
        </w:rPr>
        <w:t xml:space="preserve">In the event of the recession of this contract for breach thereof, the security at the option of the </w:t>
      </w:r>
      <w:r w:rsidRPr="001A0032">
        <w:rPr>
          <w:rFonts w:ascii="Century Gothic" w:hAnsi="Century Gothic"/>
          <w:b/>
          <w:lang w:eastAsia="ja-JP"/>
        </w:rPr>
        <w:t>OWNER</w:t>
      </w:r>
      <w:r w:rsidRPr="00EC0CDC">
        <w:rPr>
          <w:rFonts w:ascii="Century Gothic" w:hAnsi="Century Gothic"/>
          <w:lang w:eastAsia="ja-JP"/>
        </w:rPr>
        <w:t xml:space="preserve"> shall be automatically forfeited in favor of and become immediately payable and collectible by the </w:t>
      </w:r>
      <w:r w:rsidRPr="001A0032">
        <w:rPr>
          <w:rFonts w:ascii="Century Gothic" w:hAnsi="Century Gothic"/>
          <w:b/>
          <w:lang w:eastAsia="ja-JP"/>
        </w:rPr>
        <w:t>OWNER</w:t>
      </w:r>
      <w:r w:rsidRPr="00EC0CDC">
        <w:rPr>
          <w:rFonts w:ascii="Century Gothic" w:hAnsi="Century Gothic"/>
          <w:lang w:eastAsia="ja-JP"/>
        </w:rPr>
        <w:t>; otherwise, the bond shall remain and continue in full force and effect until all the aforementioned obligations as to the faithful completion of the contract and liquidated damages.</w:t>
      </w:r>
    </w:p>
    <w:p w:rsidR="00CA1EEF" w:rsidRPr="00EC0CDC" w:rsidRDefault="00CA1EEF" w:rsidP="00CA1EEF">
      <w:pPr>
        <w:ind w:left="360"/>
        <w:jc w:val="both"/>
        <w:rPr>
          <w:rFonts w:ascii="Century Gothic" w:hAnsi="Century Gothic"/>
          <w:lang w:eastAsia="ja-JP"/>
        </w:rPr>
      </w:pPr>
    </w:p>
    <w:p w:rsidR="009E2CBF" w:rsidRPr="00EC0CDC" w:rsidRDefault="009E2CBF" w:rsidP="00B54D88">
      <w:pPr>
        <w:numPr>
          <w:ilvl w:val="0"/>
          <w:numId w:val="19"/>
        </w:numPr>
        <w:jc w:val="both"/>
        <w:rPr>
          <w:rFonts w:ascii="Century Gothic" w:hAnsi="Century Gothic" w:cs="Arial"/>
          <w:b/>
          <w:color w:val="000000" w:themeColor="text1"/>
        </w:rPr>
      </w:pPr>
      <w:r w:rsidRPr="00EC0CDC">
        <w:rPr>
          <w:rFonts w:ascii="Century Gothic" w:hAnsi="Century Gothic"/>
          <w:lang w:eastAsia="ja-JP"/>
        </w:rPr>
        <w:t xml:space="preserve">The Contract price shall be </w:t>
      </w:r>
      <w:r w:rsidR="00E7416C">
        <w:rPr>
          <w:rFonts w:ascii="Century Gothic" w:hAnsi="Century Gothic"/>
          <w:b/>
          <w:color w:val="000000" w:themeColor="text1"/>
        </w:rPr>
        <w:t>________________________________</w:t>
      </w:r>
      <w:r w:rsidR="008C7380" w:rsidRPr="00EC0CDC">
        <w:rPr>
          <w:rFonts w:ascii="Century Gothic" w:hAnsi="Century Gothic"/>
          <w:b/>
          <w:color w:val="FF0000"/>
        </w:rPr>
        <w:t xml:space="preserve"> </w:t>
      </w:r>
      <w:r w:rsidRPr="00EC0CDC">
        <w:rPr>
          <w:rFonts w:ascii="Century Gothic" w:hAnsi="Century Gothic"/>
          <w:color w:val="000000"/>
          <w:lang w:eastAsia="ja-JP"/>
        </w:rPr>
        <w:t>inclusive</w:t>
      </w:r>
      <w:r w:rsidRPr="00EC0CDC">
        <w:rPr>
          <w:rFonts w:ascii="Century Gothic" w:hAnsi="Century Gothic"/>
          <w:lang w:eastAsia="ja-JP"/>
        </w:rPr>
        <w:t xml:space="preserve"> of taxes.</w:t>
      </w:r>
    </w:p>
    <w:p w:rsidR="008C7380" w:rsidRPr="00EC0CDC" w:rsidRDefault="008C7380" w:rsidP="008C7380">
      <w:pPr>
        <w:ind w:left="360"/>
        <w:jc w:val="both"/>
        <w:rPr>
          <w:rFonts w:ascii="Century Gothic" w:hAnsi="Century Gothic" w:cs="Arial"/>
          <w:b/>
          <w:color w:val="000000" w:themeColor="text1"/>
        </w:rPr>
      </w:pPr>
    </w:p>
    <w:p w:rsidR="00CA1EEF" w:rsidRPr="00EC0CDC" w:rsidRDefault="009E2CBF" w:rsidP="00CA1EEF">
      <w:pPr>
        <w:pStyle w:val="ListParagraph"/>
        <w:numPr>
          <w:ilvl w:val="0"/>
          <w:numId w:val="19"/>
        </w:numPr>
        <w:spacing w:line="276" w:lineRule="auto"/>
        <w:jc w:val="both"/>
        <w:rPr>
          <w:rFonts w:ascii="Century Gothic" w:hAnsi="Century Gothic"/>
          <w:lang w:eastAsia="ja-JP"/>
        </w:rPr>
      </w:pPr>
      <w:r w:rsidRPr="00EC0CDC">
        <w:rPr>
          <w:rFonts w:ascii="Century Gothic" w:hAnsi="Century Gothic"/>
          <w:lang w:eastAsia="ja-JP"/>
        </w:rPr>
        <w:t xml:space="preserve">The </w:t>
      </w:r>
      <w:r w:rsidRPr="001A0032">
        <w:rPr>
          <w:rFonts w:ascii="Century Gothic" w:hAnsi="Century Gothic"/>
          <w:b/>
          <w:lang w:eastAsia="ja-JP"/>
        </w:rPr>
        <w:t>OWNER</w:t>
      </w:r>
      <w:r w:rsidRPr="00EC0CDC">
        <w:rPr>
          <w:rFonts w:ascii="Century Gothic" w:hAnsi="Century Gothic"/>
          <w:lang w:eastAsia="ja-JP"/>
        </w:rPr>
        <w:t xml:space="preserve"> will pay the </w:t>
      </w:r>
      <w:r w:rsidRPr="001A0032">
        <w:rPr>
          <w:rFonts w:ascii="Century Gothic" w:hAnsi="Century Gothic"/>
          <w:b/>
          <w:lang w:eastAsia="ja-JP"/>
        </w:rPr>
        <w:t>AWARDEE</w:t>
      </w:r>
      <w:r w:rsidRPr="00EC0CDC">
        <w:rPr>
          <w:rFonts w:ascii="Century Gothic" w:hAnsi="Century Gothic"/>
          <w:lang w:eastAsia="ja-JP"/>
        </w:rPr>
        <w:t xml:space="preserve"> based on call materials delivered. </w:t>
      </w:r>
      <w:r w:rsidR="00CA1EEF" w:rsidRPr="00EC0CDC">
        <w:rPr>
          <w:rFonts w:ascii="Century Gothic" w:hAnsi="Century Gothic"/>
          <w:lang w:eastAsia="ja-JP"/>
        </w:rPr>
        <w:t>D</w:t>
      </w:r>
      <w:r w:rsidRPr="00EC0CDC">
        <w:rPr>
          <w:rFonts w:ascii="Century Gothic" w:hAnsi="Century Gothic"/>
          <w:lang w:eastAsia="ja-JP"/>
        </w:rPr>
        <w:t>e</w:t>
      </w:r>
      <w:r w:rsidR="00D17516" w:rsidRPr="00EC0CDC">
        <w:rPr>
          <w:rFonts w:ascii="Century Gothic" w:hAnsi="Century Gothic"/>
          <w:lang w:eastAsia="ja-JP"/>
        </w:rPr>
        <w:t>liveries will be covered within</w:t>
      </w:r>
      <w:r w:rsidR="007228DF" w:rsidRPr="00EC0CDC">
        <w:rPr>
          <w:rFonts w:ascii="Century Gothic" w:hAnsi="Century Gothic"/>
          <w:lang w:eastAsia="ja-JP"/>
        </w:rPr>
        <w:t xml:space="preserve"> </w:t>
      </w:r>
      <w:r w:rsidR="004B457E">
        <w:rPr>
          <w:rFonts w:ascii="Century Gothic" w:hAnsi="Century Gothic"/>
          <w:lang w:eastAsia="ja-JP"/>
        </w:rPr>
        <w:t>Thirty-Six</w:t>
      </w:r>
      <w:r w:rsidR="00E7416C">
        <w:rPr>
          <w:rFonts w:ascii="Century Gothic" w:hAnsi="Century Gothic"/>
          <w:lang w:eastAsia="ja-JP"/>
        </w:rPr>
        <w:t xml:space="preserve"> (</w:t>
      </w:r>
      <w:r w:rsidR="004B457E">
        <w:rPr>
          <w:rFonts w:ascii="Century Gothic" w:hAnsi="Century Gothic"/>
          <w:lang w:eastAsia="ja-JP"/>
        </w:rPr>
        <w:t>3</w:t>
      </w:r>
      <w:r w:rsidR="00E7416C">
        <w:rPr>
          <w:rFonts w:ascii="Century Gothic" w:hAnsi="Century Gothic"/>
          <w:lang w:eastAsia="ja-JP"/>
        </w:rPr>
        <w:t>6)</w:t>
      </w:r>
      <w:r w:rsidR="007228DF" w:rsidRPr="00EC0CDC">
        <w:rPr>
          <w:rFonts w:ascii="Century Gothic" w:hAnsi="Century Gothic" w:cs="Arial"/>
        </w:rPr>
        <w:t xml:space="preserve"> months mode of payment</w:t>
      </w:r>
      <w:r w:rsidRPr="00EC0CDC">
        <w:rPr>
          <w:rFonts w:ascii="Century Gothic" w:hAnsi="Century Gothic"/>
          <w:lang w:eastAsia="ja-JP"/>
        </w:rPr>
        <w:t xml:space="preserve"> that will start upon signing of the contract.</w:t>
      </w:r>
      <w:r w:rsidR="00EC0CDC" w:rsidRPr="00EC0CDC">
        <w:rPr>
          <w:rFonts w:ascii="Century Gothic" w:hAnsi="Century Gothic"/>
          <w:lang w:eastAsia="ja-JP"/>
        </w:rPr>
        <w:t xml:space="preserve"> </w:t>
      </w:r>
      <w:r w:rsidRPr="00EC0CDC">
        <w:rPr>
          <w:rFonts w:ascii="Century Gothic" w:hAnsi="Century Gothic"/>
          <w:lang w:eastAsia="ja-JP"/>
        </w:rPr>
        <w:t xml:space="preserve">The </w:t>
      </w:r>
      <w:r w:rsidRPr="001A0032">
        <w:rPr>
          <w:rFonts w:ascii="Century Gothic" w:hAnsi="Century Gothic"/>
          <w:b/>
          <w:lang w:eastAsia="ja-JP"/>
        </w:rPr>
        <w:t>OWNER</w:t>
      </w:r>
      <w:r w:rsidRPr="00EC0CDC">
        <w:rPr>
          <w:rFonts w:ascii="Century Gothic" w:hAnsi="Century Gothic"/>
          <w:lang w:eastAsia="ja-JP"/>
        </w:rPr>
        <w:t xml:space="preserve"> shall, upon request of the supplier, make a</w:t>
      </w:r>
      <w:r w:rsidR="003A240E" w:rsidRPr="00EC0CDC">
        <w:rPr>
          <w:rFonts w:ascii="Century Gothic" w:hAnsi="Century Gothic"/>
          <w:lang w:eastAsia="ja-JP"/>
        </w:rPr>
        <w:t>dvance payment to the Supplier/</w:t>
      </w:r>
      <w:r w:rsidRPr="00EC0CDC">
        <w:rPr>
          <w:rFonts w:ascii="Century Gothic" w:hAnsi="Century Gothic"/>
          <w:lang w:eastAsia="ja-JP"/>
        </w:rPr>
        <w:t>Manufacturer in an amount equal to fifteen (15%) of the total contract price, subject to the following conditions:</w:t>
      </w:r>
    </w:p>
    <w:p w:rsidR="00CA1EEF" w:rsidRPr="00EC0CDC" w:rsidRDefault="00CA1EEF" w:rsidP="00CA1EEF">
      <w:pPr>
        <w:pStyle w:val="ListParagraph"/>
        <w:spacing w:line="276" w:lineRule="auto"/>
        <w:ind w:left="360"/>
        <w:jc w:val="both"/>
        <w:rPr>
          <w:rFonts w:ascii="Century Gothic" w:hAnsi="Century Gothic"/>
          <w:lang w:eastAsia="ja-JP"/>
        </w:rPr>
      </w:pPr>
    </w:p>
    <w:p w:rsidR="009E2CBF" w:rsidRDefault="009E2CBF" w:rsidP="00CA1EEF">
      <w:pPr>
        <w:pStyle w:val="ListParagraph"/>
        <w:numPr>
          <w:ilvl w:val="0"/>
          <w:numId w:val="34"/>
        </w:numPr>
        <w:spacing w:line="276" w:lineRule="auto"/>
        <w:jc w:val="both"/>
        <w:rPr>
          <w:rFonts w:ascii="Century Gothic" w:hAnsi="Century Gothic"/>
          <w:lang w:eastAsia="ja-JP"/>
        </w:rPr>
      </w:pPr>
      <w:r w:rsidRPr="00EC0CDC">
        <w:rPr>
          <w:rFonts w:ascii="Century Gothic" w:hAnsi="Century Gothic"/>
          <w:lang w:eastAsia="ja-JP"/>
        </w:rPr>
        <w:t xml:space="preserve">The advance payment shall be made only upon submission to and acceptance by the </w:t>
      </w:r>
      <w:r w:rsidRPr="001A0032">
        <w:rPr>
          <w:rFonts w:ascii="Century Gothic" w:hAnsi="Century Gothic"/>
          <w:b/>
          <w:lang w:eastAsia="ja-JP"/>
        </w:rPr>
        <w:t>OWNER</w:t>
      </w:r>
      <w:r w:rsidRPr="00EC0CDC">
        <w:rPr>
          <w:rFonts w:ascii="Century Gothic" w:hAnsi="Century Gothic"/>
          <w:lang w:eastAsia="ja-JP"/>
        </w:rPr>
        <w:t xml:space="preserve"> of an irrevocable standby letter of credit or an unconditional bank guarantee of equivalent value form a commercial bank acceptance to the OWNER.</w:t>
      </w:r>
    </w:p>
    <w:p w:rsidR="00EC0CDC" w:rsidRPr="00EC0CDC" w:rsidRDefault="00EC0CDC" w:rsidP="00EC0CDC">
      <w:pPr>
        <w:pStyle w:val="ListParagraph"/>
        <w:spacing w:line="276" w:lineRule="auto"/>
        <w:ind w:left="1440"/>
        <w:jc w:val="both"/>
        <w:rPr>
          <w:rFonts w:ascii="Century Gothic" w:hAnsi="Century Gothic"/>
          <w:lang w:eastAsia="ja-JP"/>
        </w:rPr>
      </w:pPr>
    </w:p>
    <w:p w:rsidR="009E2CBF" w:rsidRDefault="009E2CBF" w:rsidP="00B54D88">
      <w:pPr>
        <w:numPr>
          <w:ilvl w:val="0"/>
          <w:numId w:val="21"/>
        </w:numPr>
        <w:jc w:val="both"/>
        <w:rPr>
          <w:rFonts w:ascii="Century Gothic" w:hAnsi="Century Gothic"/>
          <w:lang w:eastAsia="ja-JP"/>
        </w:rPr>
      </w:pPr>
      <w:r w:rsidRPr="00EC0CDC">
        <w:rPr>
          <w:rFonts w:ascii="Century Gothic" w:hAnsi="Century Gothic"/>
          <w:lang w:eastAsia="ja-JP"/>
        </w:rPr>
        <w:t xml:space="preserve">The advance payment shall be paid by the </w:t>
      </w:r>
      <w:r w:rsidRPr="001A0032">
        <w:rPr>
          <w:rFonts w:ascii="Century Gothic" w:hAnsi="Century Gothic"/>
          <w:b/>
          <w:lang w:eastAsia="ja-JP"/>
        </w:rPr>
        <w:t>AWARDEE</w:t>
      </w:r>
      <w:r w:rsidRPr="00EC0CDC">
        <w:rPr>
          <w:rFonts w:ascii="Century Gothic" w:hAnsi="Century Gothic"/>
          <w:lang w:eastAsia="ja-JP"/>
        </w:rPr>
        <w:t xml:space="preserve"> by deducting twenty percent (20%) fro</w:t>
      </w:r>
      <w:r w:rsidR="00CA1EEF" w:rsidRPr="00EC0CDC">
        <w:rPr>
          <w:rFonts w:ascii="Century Gothic" w:hAnsi="Century Gothic"/>
          <w:lang w:eastAsia="ja-JP"/>
        </w:rPr>
        <w:t>m his periodic progress payment</w:t>
      </w:r>
      <w:r w:rsidRPr="00EC0CDC">
        <w:rPr>
          <w:rFonts w:ascii="Century Gothic" w:hAnsi="Century Gothic"/>
          <w:lang w:eastAsia="ja-JP"/>
        </w:rPr>
        <w:t xml:space="preserve"> with the first repayment to be made when the contract value of materials delivered shall be equal or have exceeded twenty percent (20%) of the contract price. Further refunds </w:t>
      </w:r>
      <w:r w:rsidR="000E5CF2" w:rsidRPr="00EC0CDC">
        <w:rPr>
          <w:rFonts w:ascii="Century Gothic" w:hAnsi="Century Gothic"/>
          <w:lang w:eastAsia="ja-JP"/>
        </w:rPr>
        <w:t>shall be equal done there after</w:t>
      </w:r>
      <w:r w:rsidR="00EC0CDC">
        <w:rPr>
          <w:rFonts w:ascii="Century Gothic" w:hAnsi="Century Gothic"/>
          <w:lang w:eastAsia="ja-JP"/>
        </w:rPr>
        <w:t xml:space="preserve"> monthly intervals.</w:t>
      </w:r>
    </w:p>
    <w:p w:rsidR="00EC0CDC" w:rsidRPr="00EC0CDC" w:rsidRDefault="00EC0CDC" w:rsidP="00EC0CDC">
      <w:pPr>
        <w:ind w:left="1800"/>
        <w:jc w:val="both"/>
        <w:rPr>
          <w:rFonts w:ascii="Century Gothic" w:hAnsi="Century Gothic"/>
          <w:lang w:eastAsia="ja-JP"/>
        </w:rPr>
      </w:pPr>
    </w:p>
    <w:p w:rsidR="00EC0CDC" w:rsidRDefault="009E2CBF" w:rsidP="00EC0CDC">
      <w:pPr>
        <w:numPr>
          <w:ilvl w:val="0"/>
          <w:numId w:val="21"/>
        </w:numPr>
        <w:jc w:val="both"/>
        <w:rPr>
          <w:rFonts w:ascii="Century Gothic" w:hAnsi="Century Gothic"/>
          <w:lang w:eastAsia="ja-JP"/>
        </w:rPr>
      </w:pPr>
      <w:r w:rsidRPr="00EC0CDC">
        <w:rPr>
          <w:rFonts w:ascii="Century Gothic" w:hAnsi="Century Gothic"/>
          <w:lang w:eastAsia="ja-JP"/>
        </w:rPr>
        <w:t xml:space="preserve">The </w:t>
      </w:r>
      <w:r w:rsidRPr="001A0032">
        <w:rPr>
          <w:rFonts w:ascii="Century Gothic" w:hAnsi="Century Gothic"/>
          <w:b/>
          <w:lang w:eastAsia="ja-JP"/>
        </w:rPr>
        <w:t>AWARDEE</w:t>
      </w:r>
      <w:r w:rsidRPr="00EC0CDC">
        <w:rPr>
          <w:rFonts w:ascii="Century Gothic" w:hAnsi="Century Gothic"/>
          <w:lang w:eastAsia="ja-JP"/>
        </w:rPr>
        <w:t xml:space="preserve"> may reduce his standby letter of credit or bank guarantee by the amount refunded by the Monthly Certificates in advance payment.</w:t>
      </w:r>
    </w:p>
    <w:p w:rsidR="00EC0CDC" w:rsidRPr="00EC0CDC" w:rsidRDefault="00EC0CDC" w:rsidP="00EC0CDC">
      <w:pPr>
        <w:ind w:left="1800"/>
        <w:jc w:val="both"/>
        <w:rPr>
          <w:rFonts w:ascii="Century Gothic" w:hAnsi="Century Gothic"/>
          <w:lang w:eastAsia="ja-JP"/>
        </w:rPr>
      </w:pPr>
    </w:p>
    <w:p w:rsidR="009E2CBF" w:rsidRPr="00EC0CDC" w:rsidRDefault="009E2CBF" w:rsidP="00EC0CDC">
      <w:pPr>
        <w:numPr>
          <w:ilvl w:val="0"/>
          <w:numId w:val="21"/>
        </w:numPr>
        <w:jc w:val="both"/>
        <w:rPr>
          <w:rFonts w:ascii="Century Gothic" w:hAnsi="Century Gothic"/>
          <w:lang w:eastAsia="ja-JP"/>
        </w:rPr>
      </w:pPr>
      <w:r w:rsidRPr="00EC0CDC">
        <w:rPr>
          <w:rFonts w:ascii="Century Gothic" w:hAnsi="Century Gothic"/>
          <w:lang w:eastAsia="ja-JP"/>
        </w:rPr>
        <w:t xml:space="preserve">After the satisfactory completion of deliveries of materials by the </w:t>
      </w:r>
      <w:r w:rsidRPr="001A0032">
        <w:rPr>
          <w:rFonts w:ascii="Century Gothic" w:hAnsi="Century Gothic"/>
          <w:b/>
          <w:lang w:eastAsia="ja-JP"/>
        </w:rPr>
        <w:t>AWARDEE</w:t>
      </w:r>
      <w:r w:rsidRPr="00EC0CDC">
        <w:rPr>
          <w:rFonts w:ascii="Century Gothic" w:hAnsi="Century Gothic"/>
          <w:lang w:eastAsia="ja-JP"/>
        </w:rPr>
        <w:t xml:space="preserve">, the </w:t>
      </w:r>
      <w:r w:rsidRPr="001A0032">
        <w:rPr>
          <w:rFonts w:ascii="Century Gothic" w:hAnsi="Century Gothic"/>
          <w:b/>
          <w:lang w:eastAsia="ja-JP"/>
        </w:rPr>
        <w:t>OWNER</w:t>
      </w:r>
      <w:r w:rsidRPr="00EC0CDC">
        <w:rPr>
          <w:rFonts w:ascii="Century Gothic" w:hAnsi="Century Gothic"/>
          <w:lang w:eastAsia="ja-JP"/>
        </w:rPr>
        <w:t xml:space="preserve"> shall upon the request of the </w:t>
      </w:r>
      <w:r w:rsidRPr="001A0032">
        <w:rPr>
          <w:rFonts w:ascii="Century Gothic" w:hAnsi="Century Gothic"/>
          <w:b/>
          <w:lang w:eastAsia="ja-JP"/>
        </w:rPr>
        <w:t>AWARDEE</w:t>
      </w:r>
      <w:r w:rsidRPr="00EC0CDC">
        <w:rPr>
          <w:rFonts w:ascii="Century Gothic" w:hAnsi="Century Gothic"/>
          <w:lang w:eastAsia="ja-JP"/>
        </w:rPr>
        <w:t>, release the retention money provided that goods supplied are free from defects and all the conditions imposed under the contract and WARRANTY in the ITB are fully met.</w:t>
      </w:r>
    </w:p>
    <w:p w:rsidR="00CA1EEF" w:rsidRPr="00EC0CDC" w:rsidRDefault="00CA1EEF" w:rsidP="009E2CBF">
      <w:pPr>
        <w:ind w:left="2160"/>
        <w:jc w:val="both"/>
        <w:rPr>
          <w:rFonts w:ascii="Century Gothic" w:hAnsi="Century Gothic"/>
          <w:lang w:eastAsia="ja-JP"/>
        </w:rPr>
      </w:pPr>
    </w:p>
    <w:p w:rsidR="009E2CBF" w:rsidRPr="00EC0CDC" w:rsidRDefault="009E2CBF" w:rsidP="00B54D88">
      <w:pPr>
        <w:numPr>
          <w:ilvl w:val="0"/>
          <w:numId w:val="19"/>
        </w:numPr>
        <w:jc w:val="both"/>
        <w:rPr>
          <w:rFonts w:ascii="Century Gothic" w:hAnsi="Century Gothic"/>
          <w:lang w:eastAsia="ja-JP"/>
        </w:rPr>
      </w:pPr>
      <w:r w:rsidRPr="001A0032">
        <w:rPr>
          <w:rFonts w:ascii="Century Gothic" w:hAnsi="Century Gothic"/>
          <w:b/>
          <w:lang w:eastAsia="ja-JP"/>
        </w:rPr>
        <w:t>AWARDEE</w:t>
      </w:r>
      <w:r w:rsidRPr="00EC0CDC">
        <w:rPr>
          <w:rFonts w:ascii="Century Gothic" w:hAnsi="Century Gothic"/>
          <w:lang w:eastAsia="ja-JP"/>
        </w:rPr>
        <w:t xml:space="preserve"> agrees and binds itself to indemnify the </w:t>
      </w:r>
      <w:r w:rsidRPr="004B457E">
        <w:rPr>
          <w:rFonts w:ascii="Century Gothic" w:hAnsi="Century Gothic"/>
          <w:b/>
          <w:lang w:eastAsia="ja-JP"/>
        </w:rPr>
        <w:t>OWNER</w:t>
      </w:r>
      <w:r w:rsidRPr="00EC0CDC">
        <w:rPr>
          <w:rFonts w:ascii="Century Gothic" w:hAnsi="Century Gothic"/>
          <w:lang w:eastAsia="ja-JP"/>
        </w:rPr>
        <w:t xml:space="preserve"> for whatever damages suffered by reason of the failure, negligence, delay or conduct on </w:t>
      </w:r>
      <w:r w:rsidRPr="00EC0CDC">
        <w:rPr>
          <w:rFonts w:ascii="Century Gothic" w:hAnsi="Century Gothic"/>
          <w:lang w:eastAsia="ja-JP"/>
        </w:rPr>
        <w:lastRenderedPageBreak/>
        <w:t>the part of the supplier and/ or its employees in the performance of its obligations.</w:t>
      </w:r>
    </w:p>
    <w:p w:rsidR="00CA1EEF" w:rsidRPr="00EC0CDC" w:rsidRDefault="00CA1EEF" w:rsidP="00CA1EEF">
      <w:pPr>
        <w:ind w:left="360"/>
        <w:jc w:val="both"/>
        <w:rPr>
          <w:rFonts w:ascii="Century Gothic" w:hAnsi="Century Gothic"/>
          <w:lang w:eastAsia="ja-JP"/>
        </w:rPr>
      </w:pPr>
    </w:p>
    <w:p w:rsidR="009E2CBF" w:rsidRPr="00EC0CDC" w:rsidRDefault="009E2CBF" w:rsidP="00B54D88">
      <w:pPr>
        <w:numPr>
          <w:ilvl w:val="0"/>
          <w:numId w:val="19"/>
        </w:numPr>
        <w:jc w:val="both"/>
        <w:rPr>
          <w:rFonts w:ascii="Century Gothic" w:hAnsi="Century Gothic"/>
          <w:lang w:eastAsia="ja-JP"/>
        </w:rPr>
      </w:pPr>
      <w:r w:rsidRPr="00EC0CDC">
        <w:rPr>
          <w:rFonts w:ascii="Century Gothic" w:hAnsi="Century Gothic"/>
          <w:lang w:eastAsia="ja-JP"/>
        </w:rPr>
        <w:t xml:space="preserve"> It is understood that any payment made by the </w:t>
      </w:r>
      <w:r w:rsidRPr="001A0032">
        <w:rPr>
          <w:rFonts w:ascii="Century Gothic" w:hAnsi="Century Gothic"/>
          <w:b/>
          <w:lang w:eastAsia="ja-JP"/>
        </w:rPr>
        <w:t>OWNER</w:t>
      </w:r>
      <w:r w:rsidRPr="00EC0CDC">
        <w:rPr>
          <w:rFonts w:ascii="Century Gothic" w:hAnsi="Century Gothic"/>
          <w:lang w:eastAsia="ja-JP"/>
        </w:rPr>
        <w:t xml:space="preserve"> to the </w:t>
      </w:r>
      <w:r w:rsidRPr="001A0032">
        <w:rPr>
          <w:rFonts w:ascii="Century Gothic" w:hAnsi="Century Gothic"/>
          <w:b/>
          <w:lang w:eastAsia="ja-JP"/>
        </w:rPr>
        <w:t>AWARDEE</w:t>
      </w:r>
      <w:r w:rsidRPr="00EC0CDC">
        <w:rPr>
          <w:rFonts w:ascii="Century Gothic" w:hAnsi="Century Gothic"/>
          <w:lang w:eastAsia="ja-JP"/>
        </w:rPr>
        <w:t xml:space="preserve"> or the failure of the </w:t>
      </w:r>
      <w:r w:rsidRPr="001A0032">
        <w:rPr>
          <w:rFonts w:ascii="Century Gothic" w:hAnsi="Century Gothic"/>
          <w:b/>
          <w:lang w:eastAsia="ja-JP"/>
        </w:rPr>
        <w:t>OWNER</w:t>
      </w:r>
      <w:r w:rsidRPr="00EC0CDC">
        <w:rPr>
          <w:rFonts w:ascii="Century Gothic" w:hAnsi="Century Gothic"/>
          <w:lang w:eastAsia="ja-JP"/>
        </w:rPr>
        <w:t xml:space="preserve"> to demand compliance with any of the terms and conditions of this contract shall not be considered as a waiver on the part of the OWNER for the enforcement of this contract.</w:t>
      </w:r>
    </w:p>
    <w:p w:rsidR="009E2CBF" w:rsidRPr="00EC0CDC" w:rsidRDefault="009E2CBF" w:rsidP="009E2CBF">
      <w:pPr>
        <w:ind w:left="7920"/>
        <w:jc w:val="both"/>
        <w:rPr>
          <w:rFonts w:ascii="Century Gothic" w:hAnsi="Century Gothic"/>
          <w:b/>
          <w:lang w:eastAsia="ja-JP"/>
        </w:rPr>
      </w:pPr>
    </w:p>
    <w:p w:rsidR="009E2CBF" w:rsidRPr="00EC0CDC" w:rsidRDefault="009E2CBF" w:rsidP="00B54D88">
      <w:pPr>
        <w:numPr>
          <w:ilvl w:val="0"/>
          <w:numId w:val="19"/>
        </w:numPr>
        <w:jc w:val="both"/>
        <w:rPr>
          <w:rFonts w:ascii="Century Gothic" w:hAnsi="Century Gothic"/>
          <w:lang w:eastAsia="ja-JP"/>
        </w:rPr>
      </w:pPr>
      <w:r w:rsidRPr="00EC0CDC">
        <w:rPr>
          <w:rFonts w:ascii="Century Gothic" w:hAnsi="Century Gothic"/>
          <w:lang w:eastAsia="ja-JP"/>
        </w:rPr>
        <w:t xml:space="preserve">The </w:t>
      </w:r>
      <w:r w:rsidRPr="001A0032">
        <w:rPr>
          <w:rFonts w:ascii="Century Gothic" w:hAnsi="Century Gothic"/>
          <w:b/>
          <w:lang w:eastAsia="ja-JP"/>
        </w:rPr>
        <w:t>AWARDEE</w:t>
      </w:r>
      <w:r w:rsidRPr="00EC0CDC">
        <w:rPr>
          <w:rFonts w:ascii="Century Gothic" w:hAnsi="Century Gothic"/>
          <w:lang w:eastAsia="ja-JP"/>
        </w:rPr>
        <w:t xml:space="preserve"> obligates to comply with all existing laws, executive and administrative orders, rules and regulations issued or to be issued by competent authorities.</w:t>
      </w:r>
    </w:p>
    <w:p w:rsidR="00CA1EEF" w:rsidRPr="00EC0CDC" w:rsidRDefault="00CA1EEF" w:rsidP="00CA1EEF">
      <w:pPr>
        <w:ind w:left="360"/>
        <w:jc w:val="both"/>
        <w:rPr>
          <w:rFonts w:ascii="Century Gothic" w:hAnsi="Century Gothic"/>
          <w:lang w:eastAsia="ja-JP"/>
        </w:rPr>
      </w:pPr>
    </w:p>
    <w:p w:rsidR="009E2CBF" w:rsidRPr="00EC0CDC" w:rsidRDefault="009E2CBF" w:rsidP="00B54D88">
      <w:pPr>
        <w:numPr>
          <w:ilvl w:val="0"/>
          <w:numId w:val="19"/>
        </w:numPr>
        <w:jc w:val="both"/>
        <w:rPr>
          <w:rFonts w:ascii="Century Gothic" w:hAnsi="Century Gothic"/>
          <w:lang w:eastAsia="ja-JP"/>
        </w:rPr>
      </w:pPr>
      <w:r w:rsidRPr="00EC0CDC">
        <w:rPr>
          <w:rFonts w:ascii="Century Gothic" w:hAnsi="Century Gothic"/>
          <w:lang w:eastAsia="ja-JP"/>
        </w:rPr>
        <w:t xml:space="preserve">The </w:t>
      </w:r>
      <w:r w:rsidRPr="001A0032">
        <w:rPr>
          <w:rFonts w:ascii="Century Gothic" w:hAnsi="Century Gothic"/>
          <w:b/>
          <w:lang w:eastAsia="ja-JP"/>
        </w:rPr>
        <w:t>OWNER</w:t>
      </w:r>
      <w:r w:rsidRPr="00EC0CDC">
        <w:rPr>
          <w:rFonts w:ascii="Century Gothic" w:hAnsi="Century Gothic"/>
          <w:lang w:eastAsia="ja-JP"/>
        </w:rPr>
        <w:t xml:space="preserve"> shall have the right to terminate automatically the Contract in the event that the </w:t>
      </w:r>
      <w:r w:rsidRPr="001A0032">
        <w:rPr>
          <w:rFonts w:ascii="Century Gothic" w:hAnsi="Century Gothic"/>
          <w:b/>
          <w:lang w:eastAsia="ja-JP"/>
        </w:rPr>
        <w:t>AWARDEE</w:t>
      </w:r>
      <w:r w:rsidRPr="00EC0CDC">
        <w:rPr>
          <w:rFonts w:ascii="Century Gothic" w:hAnsi="Century Gothic"/>
          <w:lang w:eastAsia="ja-JP"/>
        </w:rPr>
        <w:t xml:space="preserve"> incurs a fifteen percent (15%) or greater slippage in the persecution of the overall work evaluated against the project schedule.</w:t>
      </w:r>
    </w:p>
    <w:p w:rsidR="00CA1EEF" w:rsidRPr="00EC0CDC" w:rsidRDefault="00CA1EEF" w:rsidP="00CA1EEF">
      <w:pPr>
        <w:ind w:left="360"/>
        <w:jc w:val="both"/>
        <w:rPr>
          <w:rFonts w:ascii="Century Gothic" w:hAnsi="Century Gothic"/>
          <w:lang w:eastAsia="ja-JP"/>
        </w:rPr>
      </w:pPr>
    </w:p>
    <w:p w:rsidR="009E2CBF" w:rsidRPr="00EC0CDC" w:rsidRDefault="009E2CBF" w:rsidP="00B54D88">
      <w:pPr>
        <w:numPr>
          <w:ilvl w:val="0"/>
          <w:numId w:val="19"/>
        </w:numPr>
        <w:jc w:val="both"/>
        <w:rPr>
          <w:rFonts w:ascii="Century Gothic" w:hAnsi="Century Gothic"/>
          <w:lang w:eastAsia="ja-JP"/>
        </w:rPr>
      </w:pPr>
      <w:r w:rsidRPr="00EC0CDC">
        <w:rPr>
          <w:rFonts w:ascii="Century Gothic" w:hAnsi="Century Gothic"/>
          <w:lang w:eastAsia="ja-JP"/>
        </w:rPr>
        <w:t>In case of litigation arising out of this contract and if the arbitration procedure which is specified by section 8.04 (arbitration), if ever availed of has failed to solve the case, the parties hereto agree that its venue shall be the proper court in the City of Kidapawan, Philippines under the laws of the Republic of the Philippines.</w:t>
      </w:r>
    </w:p>
    <w:p w:rsidR="00CA1EEF" w:rsidRPr="00EC0CDC" w:rsidRDefault="00CA1EEF" w:rsidP="00CA1EEF">
      <w:pPr>
        <w:pStyle w:val="ListParagraph"/>
        <w:rPr>
          <w:rFonts w:ascii="Century Gothic" w:hAnsi="Century Gothic"/>
          <w:lang w:eastAsia="ja-JP"/>
        </w:rPr>
      </w:pPr>
    </w:p>
    <w:p w:rsidR="00CA1EEF" w:rsidRPr="00EC0CDC" w:rsidRDefault="00CA1EEF" w:rsidP="00CA1EEF">
      <w:pPr>
        <w:jc w:val="both"/>
        <w:rPr>
          <w:rFonts w:ascii="Century Gothic" w:hAnsi="Century Gothic"/>
          <w:lang w:eastAsia="ja-JP"/>
        </w:rPr>
      </w:pPr>
    </w:p>
    <w:p w:rsidR="009E2CBF" w:rsidRPr="00EC0CDC" w:rsidRDefault="009E2CBF" w:rsidP="00B54D88">
      <w:pPr>
        <w:numPr>
          <w:ilvl w:val="0"/>
          <w:numId w:val="19"/>
        </w:numPr>
        <w:jc w:val="both"/>
        <w:rPr>
          <w:rFonts w:ascii="Century Gothic" w:hAnsi="Century Gothic"/>
          <w:lang w:eastAsia="ja-JP"/>
        </w:rPr>
      </w:pPr>
      <w:r w:rsidRPr="00EC0CDC">
        <w:rPr>
          <w:rFonts w:ascii="Century Gothic" w:hAnsi="Century Gothic"/>
          <w:lang w:eastAsia="ja-JP"/>
        </w:rPr>
        <w:t xml:space="preserve">The contract shall become effective and binding only upon approval by the </w:t>
      </w:r>
      <w:r w:rsidRPr="001A0032">
        <w:rPr>
          <w:rFonts w:ascii="Century Gothic" w:hAnsi="Century Gothic"/>
          <w:b/>
          <w:lang w:eastAsia="ja-JP"/>
        </w:rPr>
        <w:t>OWNER</w:t>
      </w:r>
      <w:r w:rsidRPr="00EC0CDC">
        <w:rPr>
          <w:rFonts w:ascii="Century Gothic" w:hAnsi="Century Gothic"/>
          <w:lang w:eastAsia="ja-JP"/>
        </w:rPr>
        <w:t xml:space="preserve"> and such other competent government agencies whenever required. Provided, however, that once approved, this contract shall not be rescinded nor amended or modified, without the written approval of the OWNER first being obtained.</w:t>
      </w:r>
    </w:p>
    <w:p w:rsidR="00CA1EEF" w:rsidRPr="00EC0CDC" w:rsidRDefault="00CA1EEF" w:rsidP="00CA1EEF">
      <w:pPr>
        <w:ind w:left="360"/>
        <w:jc w:val="both"/>
        <w:rPr>
          <w:rFonts w:ascii="Century Gothic" w:hAnsi="Century Gothic"/>
          <w:lang w:eastAsia="ja-JP"/>
        </w:rPr>
      </w:pPr>
    </w:p>
    <w:p w:rsidR="009E2CBF" w:rsidRPr="00EC0CDC" w:rsidRDefault="009E2CBF" w:rsidP="00B54D88">
      <w:pPr>
        <w:numPr>
          <w:ilvl w:val="0"/>
          <w:numId w:val="19"/>
        </w:numPr>
        <w:jc w:val="both"/>
        <w:rPr>
          <w:rFonts w:ascii="Century Gothic" w:hAnsi="Century Gothic"/>
          <w:lang w:eastAsia="ja-JP"/>
        </w:rPr>
      </w:pPr>
      <w:r w:rsidRPr="00EC0CDC">
        <w:rPr>
          <w:rFonts w:ascii="Century Gothic" w:hAnsi="Century Gothic"/>
          <w:lang w:eastAsia="ja-JP"/>
        </w:rPr>
        <w:t xml:space="preserve"> This contract shall be subject to applicable rules and regulations not inconsistent herewith.</w:t>
      </w:r>
    </w:p>
    <w:p w:rsidR="009E2CBF" w:rsidRPr="00EC0CDC" w:rsidRDefault="009E2CBF" w:rsidP="009E2CBF">
      <w:pPr>
        <w:ind w:left="360"/>
        <w:jc w:val="both"/>
        <w:rPr>
          <w:rFonts w:ascii="Century Gothic" w:hAnsi="Century Gothic"/>
          <w:lang w:eastAsia="ja-JP"/>
        </w:rPr>
      </w:pPr>
    </w:p>
    <w:p w:rsidR="00EC0CDC" w:rsidRPr="00EC0CDC" w:rsidRDefault="00EC0CDC" w:rsidP="009E2CBF">
      <w:pPr>
        <w:ind w:left="720"/>
        <w:jc w:val="both"/>
        <w:rPr>
          <w:rFonts w:ascii="Century Gothic" w:hAnsi="Century Gothic"/>
          <w:lang w:eastAsia="ja-JP"/>
        </w:rPr>
      </w:pPr>
    </w:p>
    <w:p w:rsidR="00EC0CDC" w:rsidRPr="00EC0CDC" w:rsidRDefault="00EC0CDC" w:rsidP="009E2CBF">
      <w:pPr>
        <w:ind w:left="720"/>
        <w:jc w:val="both"/>
        <w:rPr>
          <w:rFonts w:ascii="Century Gothic" w:hAnsi="Century Gothic"/>
          <w:lang w:eastAsia="ja-JP"/>
        </w:rPr>
      </w:pPr>
    </w:p>
    <w:p w:rsidR="009E2CBF" w:rsidRPr="00EC0CDC" w:rsidRDefault="009E2CBF" w:rsidP="009E2CBF">
      <w:pPr>
        <w:ind w:left="720"/>
        <w:jc w:val="both"/>
        <w:rPr>
          <w:rFonts w:ascii="Century Gothic" w:hAnsi="Century Gothic"/>
          <w:lang w:eastAsia="ja-JP"/>
        </w:rPr>
      </w:pPr>
      <w:r w:rsidRPr="00EC0CDC">
        <w:rPr>
          <w:rFonts w:ascii="Century Gothic" w:hAnsi="Century Gothic"/>
          <w:lang w:eastAsia="ja-JP"/>
        </w:rPr>
        <w:t>IN WITNESS WHEREOF, the Parties have hereunto signed this Contract on the date and at the place first herein above written.</w:t>
      </w:r>
    </w:p>
    <w:p w:rsidR="009E2CBF" w:rsidRPr="00EC0CDC" w:rsidRDefault="009E2CBF" w:rsidP="009E2CBF">
      <w:pPr>
        <w:ind w:left="720"/>
        <w:jc w:val="both"/>
        <w:rPr>
          <w:rFonts w:ascii="Century Gothic" w:hAnsi="Century Gothic"/>
          <w:lang w:eastAsia="ja-JP"/>
        </w:rPr>
      </w:pPr>
    </w:p>
    <w:p w:rsidR="009E2CBF" w:rsidRPr="00EC0CDC" w:rsidRDefault="009E2CBF" w:rsidP="009E2CBF">
      <w:pPr>
        <w:ind w:left="720"/>
        <w:jc w:val="both"/>
        <w:rPr>
          <w:rFonts w:ascii="Century Gothic" w:hAnsi="Century Gothic"/>
          <w:lang w:eastAsia="ja-JP"/>
        </w:rPr>
      </w:pPr>
    </w:p>
    <w:p w:rsidR="009E2CBF" w:rsidRPr="00EC0CDC" w:rsidRDefault="009E2CBF" w:rsidP="009E2CBF">
      <w:pPr>
        <w:ind w:left="720"/>
        <w:jc w:val="both"/>
        <w:rPr>
          <w:rFonts w:ascii="Century Gothic" w:hAnsi="Century Gothic"/>
          <w:b/>
          <w:lang w:eastAsia="ja-JP"/>
        </w:rPr>
      </w:pPr>
      <w:r w:rsidRPr="00EC0CDC">
        <w:rPr>
          <w:rFonts w:ascii="Century Gothic" w:hAnsi="Century Gothic"/>
          <w:lang w:eastAsia="ja-JP"/>
        </w:rPr>
        <w:tab/>
      </w:r>
      <w:r w:rsidRPr="00EC0CDC">
        <w:rPr>
          <w:rFonts w:ascii="Century Gothic" w:hAnsi="Century Gothic"/>
          <w:lang w:eastAsia="ja-JP"/>
        </w:rPr>
        <w:tab/>
      </w:r>
      <w:r w:rsidRPr="00EC0CDC">
        <w:rPr>
          <w:rFonts w:ascii="Century Gothic" w:hAnsi="Century Gothic"/>
          <w:lang w:eastAsia="ja-JP"/>
        </w:rPr>
        <w:tab/>
      </w:r>
      <w:r w:rsidRPr="00EC0CDC">
        <w:rPr>
          <w:rFonts w:ascii="Century Gothic" w:hAnsi="Century Gothic"/>
          <w:b/>
          <w:lang w:eastAsia="ja-JP"/>
        </w:rPr>
        <w:tab/>
      </w:r>
      <w:r w:rsidRPr="00EC0CDC">
        <w:rPr>
          <w:rFonts w:ascii="Century Gothic" w:hAnsi="Century Gothic"/>
          <w:b/>
          <w:lang w:eastAsia="ja-JP"/>
        </w:rPr>
        <w:tab/>
      </w:r>
    </w:p>
    <w:p w:rsidR="009E2CBF" w:rsidRPr="00EC0CDC" w:rsidRDefault="009E2CBF" w:rsidP="009E2CBF">
      <w:pPr>
        <w:ind w:left="720"/>
        <w:jc w:val="both"/>
        <w:rPr>
          <w:rFonts w:ascii="Century Gothic" w:hAnsi="Century Gothic"/>
          <w:b/>
          <w:lang w:eastAsia="ja-JP"/>
        </w:rPr>
      </w:pPr>
      <w:r w:rsidRPr="00EC0CDC">
        <w:rPr>
          <w:rFonts w:ascii="Century Gothic" w:hAnsi="Century Gothic"/>
          <w:b/>
          <w:lang w:eastAsia="ja-JP"/>
        </w:rPr>
        <w:t>METRO KIDAPAWAN WATER DISTRICT</w:t>
      </w:r>
      <w:r w:rsidRPr="00EC0CDC">
        <w:rPr>
          <w:rFonts w:ascii="Century Gothic" w:hAnsi="Century Gothic"/>
          <w:b/>
          <w:lang w:eastAsia="ja-JP"/>
        </w:rPr>
        <w:tab/>
      </w:r>
      <w:r w:rsidRPr="00EC0CDC">
        <w:rPr>
          <w:rFonts w:ascii="Century Gothic" w:hAnsi="Century Gothic"/>
          <w:b/>
          <w:lang w:eastAsia="ja-JP"/>
        </w:rPr>
        <w:tab/>
      </w:r>
      <w:r w:rsidRPr="00EC0CDC">
        <w:rPr>
          <w:rFonts w:ascii="Century Gothic" w:hAnsi="Century Gothic"/>
          <w:b/>
          <w:u w:val="single"/>
          <w:lang w:eastAsia="ja-JP"/>
        </w:rPr>
        <w:t>NAME OF COMPANY</w:t>
      </w:r>
    </w:p>
    <w:p w:rsidR="009E2CBF" w:rsidRPr="00EC0CDC" w:rsidRDefault="009E2CBF" w:rsidP="009E2CBF">
      <w:pPr>
        <w:jc w:val="both"/>
        <w:rPr>
          <w:rFonts w:ascii="Century Gothic" w:hAnsi="Century Gothic"/>
          <w:b/>
          <w:lang w:eastAsia="ja-JP"/>
        </w:rPr>
      </w:pPr>
      <w:r w:rsidRPr="00EC0CDC">
        <w:rPr>
          <w:rFonts w:ascii="Century Gothic" w:hAnsi="Century Gothic"/>
          <w:b/>
          <w:lang w:eastAsia="ja-JP"/>
        </w:rPr>
        <w:tab/>
      </w:r>
      <w:r w:rsidRPr="00EC0CDC">
        <w:rPr>
          <w:rFonts w:ascii="Century Gothic" w:hAnsi="Century Gothic"/>
          <w:b/>
          <w:lang w:eastAsia="ja-JP"/>
        </w:rPr>
        <w:tab/>
      </w:r>
    </w:p>
    <w:p w:rsidR="009E2CBF" w:rsidRPr="00EC0CDC" w:rsidRDefault="009E2CBF" w:rsidP="009E2CBF">
      <w:pPr>
        <w:jc w:val="both"/>
        <w:rPr>
          <w:rFonts w:ascii="Century Gothic" w:hAnsi="Century Gothic"/>
          <w:b/>
          <w:lang w:eastAsia="ja-JP"/>
        </w:rPr>
      </w:pPr>
    </w:p>
    <w:p w:rsidR="009E2CBF" w:rsidRPr="00EC0CDC" w:rsidRDefault="00CA1EEF" w:rsidP="009E2CBF">
      <w:pPr>
        <w:ind w:left="720"/>
        <w:jc w:val="both"/>
        <w:rPr>
          <w:rFonts w:ascii="Century Gothic" w:hAnsi="Century Gothic"/>
          <w:b/>
          <w:lang w:eastAsia="ja-JP"/>
        </w:rPr>
      </w:pPr>
      <w:r w:rsidRPr="00EC0CDC">
        <w:rPr>
          <w:rFonts w:ascii="Century Gothic" w:hAnsi="Century Gothic"/>
          <w:b/>
          <w:lang w:eastAsia="ja-JP"/>
        </w:rPr>
        <w:t>By:</w:t>
      </w:r>
      <w:r w:rsidRPr="00EC0CDC">
        <w:rPr>
          <w:rFonts w:ascii="Century Gothic" w:hAnsi="Century Gothic"/>
          <w:b/>
          <w:lang w:eastAsia="ja-JP"/>
        </w:rPr>
        <w:tab/>
      </w:r>
      <w:r w:rsidRPr="00EC0CDC">
        <w:rPr>
          <w:rFonts w:ascii="Century Gothic" w:hAnsi="Century Gothic"/>
          <w:b/>
          <w:lang w:eastAsia="ja-JP"/>
        </w:rPr>
        <w:tab/>
      </w:r>
      <w:r w:rsidRPr="00EC0CDC">
        <w:rPr>
          <w:rFonts w:ascii="Century Gothic" w:hAnsi="Century Gothic"/>
          <w:b/>
          <w:lang w:eastAsia="ja-JP"/>
        </w:rPr>
        <w:tab/>
      </w:r>
      <w:r w:rsidRPr="00EC0CDC">
        <w:rPr>
          <w:rFonts w:ascii="Century Gothic" w:hAnsi="Century Gothic"/>
          <w:b/>
          <w:lang w:eastAsia="ja-JP"/>
        </w:rPr>
        <w:tab/>
      </w:r>
      <w:r w:rsidRPr="00EC0CDC">
        <w:rPr>
          <w:rFonts w:ascii="Century Gothic" w:hAnsi="Century Gothic"/>
          <w:b/>
          <w:lang w:eastAsia="ja-JP"/>
        </w:rPr>
        <w:tab/>
      </w:r>
      <w:r w:rsidRPr="00EC0CDC">
        <w:rPr>
          <w:rFonts w:ascii="Century Gothic" w:hAnsi="Century Gothic"/>
          <w:b/>
          <w:lang w:eastAsia="ja-JP"/>
        </w:rPr>
        <w:tab/>
      </w:r>
      <w:r w:rsidR="009E2CBF" w:rsidRPr="00EC0CDC">
        <w:rPr>
          <w:rFonts w:ascii="Century Gothic" w:hAnsi="Century Gothic"/>
          <w:b/>
          <w:lang w:eastAsia="ja-JP"/>
        </w:rPr>
        <w:t>By:</w:t>
      </w:r>
    </w:p>
    <w:p w:rsidR="009E2CBF" w:rsidRPr="00EC0CDC" w:rsidRDefault="009E2CBF" w:rsidP="009E2CBF">
      <w:pPr>
        <w:ind w:left="720"/>
        <w:jc w:val="both"/>
        <w:rPr>
          <w:rFonts w:ascii="Century Gothic" w:hAnsi="Century Gothic"/>
          <w:b/>
          <w:lang w:eastAsia="ja-JP"/>
        </w:rPr>
      </w:pPr>
    </w:p>
    <w:p w:rsidR="009E2CBF" w:rsidRPr="00EC0CDC" w:rsidRDefault="009E2CBF" w:rsidP="009E2CBF">
      <w:pPr>
        <w:ind w:left="720"/>
        <w:jc w:val="both"/>
        <w:rPr>
          <w:rFonts w:ascii="Century Gothic" w:hAnsi="Century Gothic"/>
          <w:b/>
          <w:lang w:eastAsia="ja-JP"/>
        </w:rPr>
      </w:pPr>
    </w:p>
    <w:p w:rsidR="009E2CBF" w:rsidRPr="00EC0CDC" w:rsidRDefault="009E2CBF" w:rsidP="009E2CBF">
      <w:pPr>
        <w:ind w:left="720"/>
        <w:jc w:val="both"/>
        <w:rPr>
          <w:rFonts w:ascii="Century Gothic" w:hAnsi="Century Gothic"/>
          <w:b/>
          <w:lang w:eastAsia="ja-JP"/>
        </w:rPr>
      </w:pPr>
      <w:r w:rsidRPr="00EC0CDC">
        <w:rPr>
          <w:rFonts w:ascii="Century Gothic" w:hAnsi="Century Gothic"/>
          <w:b/>
          <w:lang w:val="it-IT" w:eastAsia="ja-JP"/>
        </w:rPr>
        <w:t>LALAINE A. WITARA, MPS</w:t>
      </w:r>
      <w:r w:rsidRPr="00EC0CDC">
        <w:rPr>
          <w:rFonts w:ascii="Century Gothic" w:hAnsi="Century Gothic"/>
          <w:b/>
          <w:lang w:val="it-IT" w:eastAsia="ja-JP"/>
        </w:rPr>
        <w:tab/>
      </w:r>
      <w:r w:rsidRPr="00EC0CDC">
        <w:rPr>
          <w:rFonts w:ascii="Century Gothic" w:hAnsi="Century Gothic"/>
          <w:b/>
          <w:lang w:val="it-IT" w:eastAsia="ja-JP"/>
        </w:rPr>
        <w:tab/>
      </w:r>
      <w:r w:rsidR="00CA1EEF" w:rsidRPr="00EC0CDC">
        <w:rPr>
          <w:rFonts w:ascii="Century Gothic" w:hAnsi="Century Gothic"/>
          <w:b/>
          <w:lang w:eastAsia="ja-JP"/>
        </w:rPr>
        <w:tab/>
      </w:r>
      <w:r w:rsidR="00CA1EEF" w:rsidRPr="00EC0CDC">
        <w:rPr>
          <w:rFonts w:ascii="Century Gothic" w:hAnsi="Century Gothic"/>
          <w:b/>
          <w:u w:val="single"/>
          <w:lang w:eastAsia="ja-JP"/>
        </w:rPr>
        <w:t xml:space="preserve">Name of </w:t>
      </w:r>
      <w:r w:rsidRPr="00EC0CDC">
        <w:rPr>
          <w:rFonts w:ascii="Century Gothic" w:hAnsi="Century Gothic"/>
          <w:b/>
          <w:u w:val="single"/>
          <w:lang w:eastAsia="ja-JP"/>
        </w:rPr>
        <w:t>Representative/Owner</w:t>
      </w:r>
    </w:p>
    <w:p w:rsidR="009E2CBF" w:rsidRPr="00EC0CDC" w:rsidRDefault="009E2CBF" w:rsidP="00CA1EEF">
      <w:pPr>
        <w:ind w:left="720"/>
        <w:jc w:val="both"/>
        <w:rPr>
          <w:rFonts w:ascii="Century Gothic" w:hAnsi="Century Gothic"/>
          <w:lang w:eastAsia="ja-JP"/>
        </w:rPr>
      </w:pPr>
      <w:r w:rsidRPr="00EC0CDC">
        <w:rPr>
          <w:rFonts w:ascii="Century Gothic" w:hAnsi="Century Gothic"/>
          <w:lang w:val="it-IT" w:eastAsia="ja-JP"/>
        </w:rPr>
        <w:t>Department Manager</w:t>
      </w:r>
      <w:r w:rsidR="00CA1EEF" w:rsidRPr="00EC0CDC">
        <w:rPr>
          <w:rFonts w:ascii="Century Gothic" w:hAnsi="Century Gothic"/>
          <w:lang w:val="it-IT" w:eastAsia="ja-JP"/>
        </w:rPr>
        <w:t xml:space="preserve"> B,</w:t>
      </w:r>
      <w:r w:rsidR="00CA1EEF" w:rsidRPr="00EC0CDC">
        <w:rPr>
          <w:rFonts w:ascii="Century Gothic" w:hAnsi="Century Gothic"/>
          <w:b/>
          <w:lang w:eastAsia="ja-JP"/>
        </w:rPr>
        <w:tab/>
      </w:r>
      <w:r w:rsidR="00CA1EEF" w:rsidRPr="00EC0CDC">
        <w:rPr>
          <w:rFonts w:ascii="Century Gothic" w:hAnsi="Century Gothic"/>
          <w:b/>
          <w:lang w:eastAsia="ja-JP"/>
        </w:rPr>
        <w:tab/>
      </w:r>
      <w:r w:rsidR="00CA1EEF" w:rsidRPr="00EC0CDC">
        <w:rPr>
          <w:rFonts w:ascii="Century Gothic" w:hAnsi="Century Gothic"/>
          <w:b/>
          <w:lang w:eastAsia="ja-JP"/>
        </w:rPr>
        <w:tab/>
      </w:r>
      <w:r w:rsidRPr="00EC0CDC">
        <w:rPr>
          <w:rFonts w:ascii="Century Gothic" w:hAnsi="Century Gothic"/>
          <w:u w:val="single"/>
          <w:lang w:eastAsia="ja-JP"/>
        </w:rPr>
        <w:t>Designation</w:t>
      </w:r>
    </w:p>
    <w:p w:rsidR="009E2CBF" w:rsidRPr="00EC0CDC" w:rsidRDefault="00CA1EEF" w:rsidP="009E2CBF">
      <w:pPr>
        <w:ind w:left="720"/>
        <w:jc w:val="both"/>
        <w:rPr>
          <w:rFonts w:ascii="Century Gothic" w:hAnsi="Century Gothic"/>
          <w:lang w:eastAsia="ja-JP"/>
        </w:rPr>
      </w:pPr>
      <w:r w:rsidRPr="00EC0CDC">
        <w:rPr>
          <w:rFonts w:ascii="Century Gothic" w:hAnsi="Century Gothic"/>
          <w:lang w:eastAsia="ja-JP"/>
        </w:rPr>
        <w:t>Finance Services Department</w:t>
      </w:r>
    </w:p>
    <w:p w:rsidR="009E2CBF" w:rsidRPr="00EC0CDC" w:rsidRDefault="009E2CBF" w:rsidP="009E2CBF">
      <w:pPr>
        <w:jc w:val="both"/>
        <w:rPr>
          <w:rFonts w:ascii="Century Gothic" w:hAnsi="Century Gothic"/>
          <w:lang w:eastAsia="ja-JP"/>
        </w:rPr>
      </w:pPr>
    </w:p>
    <w:p w:rsidR="009E2CBF" w:rsidRPr="00EC0CDC" w:rsidRDefault="009E2CBF" w:rsidP="009E2CBF">
      <w:pPr>
        <w:jc w:val="both"/>
        <w:rPr>
          <w:rFonts w:ascii="Century Gothic" w:hAnsi="Century Gothic"/>
          <w:b/>
          <w:lang w:eastAsia="ja-JP"/>
        </w:rPr>
      </w:pPr>
    </w:p>
    <w:p w:rsidR="009E2CBF" w:rsidRPr="00EC0CDC" w:rsidRDefault="009E2CBF" w:rsidP="009E2CBF">
      <w:pPr>
        <w:ind w:left="720"/>
        <w:jc w:val="both"/>
        <w:rPr>
          <w:rFonts w:ascii="Century Gothic" w:hAnsi="Century Gothic"/>
          <w:b/>
          <w:lang w:eastAsia="ja-JP"/>
        </w:rPr>
      </w:pPr>
      <w:r w:rsidRPr="00EC0CDC">
        <w:rPr>
          <w:rFonts w:ascii="Century Gothic" w:hAnsi="Century Gothic"/>
          <w:b/>
          <w:lang w:val="it-IT" w:eastAsia="ja-JP"/>
        </w:rPr>
        <w:t>STELLA M. GONZALES, MPS</w:t>
      </w:r>
    </w:p>
    <w:p w:rsidR="009E2CBF" w:rsidRPr="00EC0CDC" w:rsidRDefault="009E2CBF" w:rsidP="009E2CBF">
      <w:pPr>
        <w:ind w:left="720"/>
        <w:jc w:val="both"/>
        <w:rPr>
          <w:rFonts w:ascii="Century Gothic" w:hAnsi="Century Gothic"/>
          <w:lang w:val="it-IT" w:eastAsia="ja-JP"/>
        </w:rPr>
      </w:pPr>
      <w:r w:rsidRPr="00EC0CDC">
        <w:rPr>
          <w:rFonts w:ascii="Century Gothic" w:hAnsi="Century Gothic"/>
          <w:lang w:val="it-IT" w:eastAsia="ja-JP"/>
        </w:rPr>
        <w:t>General Manager</w:t>
      </w:r>
    </w:p>
    <w:p w:rsidR="009E2CBF" w:rsidRPr="00EC0CDC" w:rsidRDefault="003A240E" w:rsidP="009E2CBF">
      <w:pPr>
        <w:ind w:left="720"/>
        <w:jc w:val="both"/>
        <w:rPr>
          <w:rFonts w:ascii="Century Gothic" w:hAnsi="Century Gothic"/>
          <w:lang w:val="it-IT" w:eastAsia="ja-JP"/>
        </w:rPr>
      </w:pPr>
      <w:r w:rsidRPr="00EC0CDC">
        <w:rPr>
          <w:rFonts w:ascii="Century Gothic" w:hAnsi="Century Gothic"/>
          <w:lang w:eastAsia="ja-JP"/>
        </w:rPr>
        <w:lastRenderedPageBreak/>
        <w:t>METRO KIDAPAWAN WATER DIS</w:t>
      </w:r>
      <w:r w:rsidR="009E2CBF" w:rsidRPr="00EC0CDC">
        <w:rPr>
          <w:rFonts w:ascii="Century Gothic" w:hAnsi="Century Gothic"/>
          <w:lang w:eastAsia="ja-JP"/>
        </w:rPr>
        <w:t>TRICT</w:t>
      </w:r>
    </w:p>
    <w:p w:rsidR="009E2CBF" w:rsidRPr="00EC0CDC" w:rsidRDefault="009E2CBF" w:rsidP="009E2CBF">
      <w:pPr>
        <w:ind w:left="720"/>
        <w:jc w:val="both"/>
        <w:rPr>
          <w:rFonts w:ascii="Century Gothic" w:hAnsi="Century Gothic"/>
          <w:b/>
          <w:lang w:eastAsia="ja-JP"/>
        </w:rPr>
      </w:pPr>
    </w:p>
    <w:p w:rsidR="009E2CBF" w:rsidRPr="00EC0CDC" w:rsidRDefault="009E2CBF" w:rsidP="009E2CBF">
      <w:pPr>
        <w:ind w:left="720"/>
        <w:jc w:val="both"/>
        <w:rPr>
          <w:rFonts w:ascii="Century Gothic" w:hAnsi="Century Gothic"/>
          <w:lang w:eastAsia="ja-JP"/>
        </w:rPr>
      </w:pPr>
    </w:p>
    <w:p w:rsidR="009E2CBF" w:rsidRPr="00EC0CDC" w:rsidRDefault="009E2CBF" w:rsidP="009E2CBF">
      <w:pPr>
        <w:ind w:left="720"/>
        <w:jc w:val="both"/>
        <w:rPr>
          <w:rFonts w:ascii="Century Gothic" w:hAnsi="Century Gothic"/>
          <w:lang w:eastAsia="ja-JP"/>
        </w:rPr>
      </w:pPr>
      <w:r w:rsidRPr="00EC0CDC">
        <w:rPr>
          <w:rFonts w:ascii="Century Gothic" w:hAnsi="Century Gothic"/>
          <w:lang w:eastAsia="ja-JP"/>
        </w:rPr>
        <w:t>SIGNED IN THE PRESENCE</w:t>
      </w:r>
    </w:p>
    <w:p w:rsidR="009E2CBF" w:rsidRPr="00EC0CDC" w:rsidRDefault="009E2CBF" w:rsidP="009E2CBF">
      <w:pPr>
        <w:ind w:left="720"/>
        <w:jc w:val="both"/>
        <w:rPr>
          <w:rFonts w:ascii="Century Gothic" w:hAnsi="Century Gothic"/>
          <w:lang w:eastAsia="ja-JP"/>
        </w:rPr>
      </w:pPr>
    </w:p>
    <w:p w:rsidR="009E2CBF" w:rsidRPr="00EC0CDC" w:rsidRDefault="009E2CBF" w:rsidP="009E2CBF">
      <w:pPr>
        <w:ind w:left="720"/>
        <w:jc w:val="both"/>
        <w:rPr>
          <w:rFonts w:ascii="Century Gothic" w:hAnsi="Century Gothic"/>
          <w:lang w:eastAsia="ja-JP"/>
        </w:rPr>
      </w:pPr>
      <w:r w:rsidRPr="00EC0CDC">
        <w:rPr>
          <w:rFonts w:ascii="Century Gothic" w:hAnsi="Century Gothic"/>
          <w:lang w:eastAsia="ja-JP"/>
        </w:rPr>
        <w:t>_______________</w:t>
      </w:r>
      <w:r w:rsidRPr="00EC0CDC">
        <w:rPr>
          <w:rFonts w:ascii="Century Gothic" w:hAnsi="Century Gothic"/>
          <w:lang w:eastAsia="ja-JP"/>
        </w:rPr>
        <w:tab/>
      </w:r>
      <w:r w:rsidRPr="00EC0CDC">
        <w:rPr>
          <w:rFonts w:ascii="Century Gothic" w:hAnsi="Century Gothic"/>
          <w:lang w:eastAsia="ja-JP"/>
        </w:rPr>
        <w:tab/>
      </w:r>
      <w:r w:rsidRPr="00EC0CDC">
        <w:rPr>
          <w:rFonts w:ascii="Century Gothic" w:hAnsi="Century Gothic"/>
          <w:lang w:eastAsia="ja-JP"/>
        </w:rPr>
        <w:tab/>
      </w:r>
      <w:r w:rsidRPr="00EC0CDC">
        <w:rPr>
          <w:rFonts w:ascii="Century Gothic" w:hAnsi="Century Gothic"/>
          <w:lang w:eastAsia="ja-JP"/>
        </w:rPr>
        <w:tab/>
        <w:t>_________________</w:t>
      </w:r>
    </w:p>
    <w:p w:rsidR="009E2CBF" w:rsidRPr="00EC0CDC" w:rsidRDefault="009E2CBF" w:rsidP="009E2CBF">
      <w:pPr>
        <w:jc w:val="both"/>
        <w:rPr>
          <w:rFonts w:ascii="Century Gothic" w:hAnsi="Century Gothic"/>
          <w:lang w:eastAsia="ja-JP"/>
        </w:rPr>
      </w:pPr>
      <w:r w:rsidRPr="00EC0CDC">
        <w:rPr>
          <w:rFonts w:ascii="Century Gothic" w:hAnsi="Century Gothic"/>
          <w:lang w:eastAsia="ja-JP"/>
        </w:rPr>
        <w:tab/>
        <w:t xml:space="preserve">      WITNESS</w:t>
      </w:r>
      <w:r w:rsidRPr="00EC0CDC">
        <w:rPr>
          <w:rFonts w:ascii="Century Gothic" w:hAnsi="Century Gothic"/>
          <w:lang w:eastAsia="ja-JP"/>
        </w:rPr>
        <w:tab/>
      </w:r>
      <w:r w:rsidRPr="00EC0CDC">
        <w:rPr>
          <w:rFonts w:ascii="Century Gothic" w:hAnsi="Century Gothic"/>
          <w:lang w:eastAsia="ja-JP"/>
        </w:rPr>
        <w:tab/>
      </w:r>
      <w:r w:rsidRPr="00EC0CDC">
        <w:rPr>
          <w:rFonts w:ascii="Century Gothic" w:hAnsi="Century Gothic"/>
          <w:lang w:eastAsia="ja-JP"/>
        </w:rPr>
        <w:tab/>
      </w:r>
      <w:r w:rsidRPr="00EC0CDC">
        <w:rPr>
          <w:rFonts w:ascii="Century Gothic" w:hAnsi="Century Gothic"/>
          <w:lang w:eastAsia="ja-JP"/>
        </w:rPr>
        <w:tab/>
      </w:r>
      <w:r w:rsidRPr="00EC0CDC">
        <w:rPr>
          <w:rFonts w:ascii="Century Gothic" w:hAnsi="Century Gothic"/>
          <w:lang w:eastAsia="ja-JP"/>
        </w:rPr>
        <w:tab/>
      </w:r>
      <w:r w:rsidRPr="00EC0CDC">
        <w:rPr>
          <w:rFonts w:ascii="Century Gothic" w:hAnsi="Century Gothic"/>
          <w:lang w:eastAsia="ja-JP"/>
        </w:rPr>
        <w:tab/>
        <w:t>WITNESS</w:t>
      </w:r>
    </w:p>
    <w:p w:rsidR="009E2CBF" w:rsidRPr="00EC0CDC" w:rsidRDefault="009E2CBF" w:rsidP="009E2CBF">
      <w:pPr>
        <w:ind w:left="720"/>
        <w:jc w:val="both"/>
        <w:rPr>
          <w:rFonts w:ascii="Century Gothic" w:hAnsi="Century Gothic"/>
          <w:lang w:eastAsia="ja-JP"/>
        </w:rPr>
      </w:pPr>
    </w:p>
    <w:p w:rsidR="009E2CBF" w:rsidRPr="00EC0CDC" w:rsidRDefault="009E2CBF" w:rsidP="009E2CBF">
      <w:pPr>
        <w:jc w:val="both"/>
        <w:rPr>
          <w:rFonts w:ascii="Century Gothic" w:hAnsi="Century Gothic"/>
          <w:lang w:eastAsia="ja-JP"/>
        </w:rPr>
      </w:pPr>
    </w:p>
    <w:p w:rsidR="00CA1EEF" w:rsidRPr="00EC0CDC" w:rsidRDefault="00CA1EEF" w:rsidP="009E2CBF">
      <w:pPr>
        <w:jc w:val="both"/>
        <w:rPr>
          <w:rFonts w:ascii="Century Gothic" w:hAnsi="Century Gothic"/>
          <w:lang w:eastAsia="ja-JP"/>
        </w:rPr>
      </w:pPr>
    </w:p>
    <w:p w:rsidR="009E2CBF" w:rsidRPr="00EC0CDC" w:rsidRDefault="009E2CBF" w:rsidP="009E2CBF">
      <w:pPr>
        <w:jc w:val="both"/>
        <w:rPr>
          <w:rFonts w:ascii="Century Gothic" w:hAnsi="Century Gothic"/>
          <w:lang w:eastAsia="ja-JP"/>
        </w:rPr>
      </w:pPr>
    </w:p>
    <w:p w:rsidR="009E2CBF" w:rsidRPr="00EC0CDC" w:rsidRDefault="009E2CBF" w:rsidP="00CA1EEF">
      <w:pPr>
        <w:jc w:val="center"/>
        <w:rPr>
          <w:rFonts w:ascii="Century Gothic" w:hAnsi="Century Gothic"/>
          <w:b/>
          <w:lang w:eastAsia="ja-JP"/>
        </w:rPr>
      </w:pPr>
      <w:r w:rsidRPr="00EC0CDC">
        <w:rPr>
          <w:rFonts w:ascii="Century Gothic" w:hAnsi="Century Gothic"/>
          <w:b/>
          <w:lang w:eastAsia="ja-JP"/>
        </w:rPr>
        <w:t>ACKNOWLEDGEMENT</w:t>
      </w:r>
    </w:p>
    <w:p w:rsidR="009E2CBF" w:rsidRPr="00EC0CDC" w:rsidRDefault="009E2CBF" w:rsidP="009E2CBF">
      <w:pPr>
        <w:jc w:val="both"/>
        <w:rPr>
          <w:rFonts w:ascii="Century Gothic" w:hAnsi="Century Gothic"/>
          <w:lang w:eastAsia="ja-JP"/>
        </w:rPr>
      </w:pPr>
    </w:p>
    <w:p w:rsidR="009E2CBF" w:rsidRPr="00EC0CDC" w:rsidRDefault="009E2CBF" w:rsidP="009E2CBF">
      <w:pPr>
        <w:jc w:val="both"/>
        <w:rPr>
          <w:rFonts w:ascii="Century Gothic" w:hAnsi="Century Gothic"/>
          <w:lang w:eastAsia="ja-JP"/>
        </w:rPr>
      </w:pPr>
    </w:p>
    <w:p w:rsidR="009E2CBF" w:rsidRPr="00EC0CDC" w:rsidRDefault="009E2CBF" w:rsidP="009E2CBF">
      <w:pPr>
        <w:jc w:val="both"/>
        <w:rPr>
          <w:rFonts w:ascii="Century Gothic" w:hAnsi="Century Gothic"/>
          <w:lang w:eastAsia="ja-JP"/>
        </w:rPr>
      </w:pPr>
      <w:r w:rsidRPr="00EC0CDC">
        <w:rPr>
          <w:rFonts w:ascii="Century Gothic" w:hAnsi="Century Gothic"/>
          <w:lang w:eastAsia="ja-JP"/>
        </w:rPr>
        <w:t>REPUBLIC OF THE PHILIPPINES)</w:t>
      </w:r>
    </w:p>
    <w:p w:rsidR="009E2CBF" w:rsidRPr="00EC0CDC" w:rsidRDefault="001A0032" w:rsidP="009E2CBF">
      <w:pPr>
        <w:jc w:val="both"/>
        <w:rPr>
          <w:rFonts w:ascii="Century Gothic" w:hAnsi="Century Gothic"/>
          <w:lang w:eastAsia="ja-JP"/>
        </w:rPr>
      </w:pPr>
      <w:r>
        <w:rPr>
          <w:rFonts w:ascii="Century Gothic" w:hAnsi="Century Gothic"/>
          <w:lang w:eastAsia="ja-JP"/>
        </w:rPr>
        <w:t>KIDAPAWAN CITY</w:t>
      </w:r>
      <w:r w:rsidR="009E2CBF" w:rsidRPr="00EC0CDC">
        <w:rPr>
          <w:rFonts w:ascii="Century Gothic" w:hAnsi="Century Gothic"/>
          <w:lang w:eastAsia="ja-JP"/>
        </w:rPr>
        <w:t>) S.S</w:t>
      </w:r>
    </w:p>
    <w:p w:rsidR="00D17516" w:rsidRPr="00EC0CDC" w:rsidRDefault="00D17516" w:rsidP="009E2CBF">
      <w:pPr>
        <w:jc w:val="both"/>
        <w:rPr>
          <w:rFonts w:ascii="Century Gothic" w:hAnsi="Century Gothic"/>
          <w:lang w:eastAsia="ja-JP"/>
        </w:rPr>
      </w:pPr>
    </w:p>
    <w:p w:rsidR="00D17516" w:rsidRPr="00EC0CDC" w:rsidRDefault="00D17516" w:rsidP="009E2CBF">
      <w:pPr>
        <w:jc w:val="both"/>
        <w:rPr>
          <w:rFonts w:ascii="Century Gothic" w:hAnsi="Century Gothic"/>
          <w:lang w:eastAsia="ja-JP"/>
        </w:rPr>
      </w:pPr>
    </w:p>
    <w:p w:rsidR="009E2CBF" w:rsidRPr="00EC0CDC" w:rsidRDefault="009E2CBF" w:rsidP="009E2CBF">
      <w:pPr>
        <w:jc w:val="both"/>
        <w:rPr>
          <w:rFonts w:ascii="Century Gothic" w:hAnsi="Century Gothic"/>
          <w:lang w:eastAsia="ja-JP"/>
        </w:rPr>
      </w:pPr>
    </w:p>
    <w:p w:rsidR="009E2CBF" w:rsidRPr="00EC0CDC" w:rsidRDefault="009E2CBF" w:rsidP="000E5CF2">
      <w:pPr>
        <w:jc w:val="both"/>
        <w:rPr>
          <w:rFonts w:ascii="Century Gothic" w:hAnsi="Century Gothic"/>
          <w:lang w:eastAsia="ja-JP"/>
        </w:rPr>
      </w:pPr>
      <w:r w:rsidRPr="00EC0CDC">
        <w:rPr>
          <w:rFonts w:ascii="Century Gothic" w:hAnsi="Century Gothic"/>
          <w:lang w:eastAsia="ja-JP"/>
        </w:rPr>
        <w:tab/>
        <w:t>On this</w:t>
      </w:r>
      <w:r w:rsidR="00EC0CDC" w:rsidRPr="00EC0CDC">
        <w:rPr>
          <w:rFonts w:ascii="Century Gothic" w:hAnsi="Century Gothic"/>
          <w:lang w:eastAsia="ja-JP"/>
        </w:rPr>
        <w:t xml:space="preserve"> </w:t>
      </w:r>
      <w:r w:rsidRPr="00EC0CDC">
        <w:rPr>
          <w:rFonts w:ascii="Century Gothic" w:hAnsi="Century Gothic"/>
          <w:lang w:eastAsia="ja-JP"/>
        </w:rPr>
        <w:t>________</w:t>
      </w:r>
      <w:r w:rsidR="00EC0CDC" w:rsidRPr="00EC0CDC">
        <w:rPr>
          <w:rFonts w:ascii="Century Gothic" w:hAnsi="Century Gothic"/>
          <w:lang w:eastAsia="ja-JP"/>
        </w:rPr>
        <w:t xml:space="preserve"> </w:t>
      </w:r>
      <w:r w:rsidRPr="00EC0CDC">
        <w:rPr>
          <w:rFonts w:ascii="Century Gothic" w:hAnsi="Century Gothic"/>
          <w:lang w:eastAsia="ja-JP"/>
        </w:rPr>
        <w:t xml:space="preserve">day of _________ personally appeared before me </w:t>
      </w:r>
      <w:r w:rsidRPr="00EC0CDC">
        <w:rPr>
          <w:rFonts w:ascii="Century Gothic" w:hAnsi="Century Gothic"/>
          <w:b/>
          <w:lang w:eastAsia="ja-JP"/>
        </w:rPr>
        <w:t>STELLA MARES GONZALES, MPS</w:t>
      </w:r>
      <w:r w:rsidRPr="00EC0CDC">
        <w:rPr>
          <w:rFonts w:ascii="Century Gothic" w:hAnsi="Century Gothic"/>
          <w:lang w:eastAsia="ja-JP"/>
        </w:rPr>
        <w:t xml:space="preserve"> with Community Tax Certificate No. ____________ issued at KIDAPAWAN CITY on _____________, representing the Metro Kidapawan Water Distr</w:t>
      </w:r>
      <w:r w:rsidR="003A240E" w:rsidRPr="00EC0CDC">
        <w:rPr>
          <w:rFonts w:ascii="Century Gothic" w:hAnsi="Century Gothic"/>
          <w:lang w:eastAsia="ja-JP"/>
        </w:rPr>
        <w:t>ict and _______________________</w:t>
      </w:r>
      <w:r w:rsidRPr="00EC0CDC">
        <w:rPr>
          <w:rFonts w:ascii="Century Gothic" w:hAnsi="Century Gothic"/>
          <w:lang w:eastAsia="ja-JP"/>
        </w:rPr>
        <w:t xml:space="preserve"> with Community Tax Certificate No. _____________ issued at ________________ on ___________,</w:t>
      </w:r>
      <w:r w:rsidRPr="00EC0CDC">
        <w:rPr>
          <w:rFonts w:ascii="Century Gothic" w:hAnsi="Century Gothic"/>
          <w:u w:val="single"/>
          <w:lang w:eastAsia="ja-JP"/>
        </w:rPr>
        <w:t xml:space="preserve"> 20</w:t>
      </w:r>
      <w:r w:rsidR="000E5CF2" w:rsidRPr="00EC0CDC">
        <w:rPr>
          <w:rFonts w:ascii="Century Gothic" w:hAnsi="Century Gothic"/>
          <w:u w:val="single"/>
          <w:lang w:eastAsia="ja-JP"/>
        </w:rPr>
        <w:t>__</w:t>
      </w:r>
      <w:r w:rsidRPr="00EC0CDC">
        <w:rPr>
          <w:rFonts w:ascii="Century Gothic" w:hAnsi="Century Gothic"/>
          <w:lang w:eastAsia="ja-JP"/>
        </w:rPr>
        <w:t xml:space="preserve">, representing </w:t>
      </w:r>
      <w:r w:rsidRPr="00EC0CDC">
        <w:rPr>
          <w:rFonts w:ascii="Century Gothic" w:hAnsi="Century Gothic"/>
          <w:u w:val="single"/>
          <w:lang w:eastAsia="ja-JP"/>
        </w:rPr>
        <w:t>Name of Company</w:t>
      </w:r>
      <w:r w:rsidRPr="00EC0CDC">
        <w:rPr>
          <w:rFonts w:ascii="Century Gothic" w:hAnsi="Century Gothic"/>
          <w:lang w:eastAsia="ja-JP"/>
        </w:rPr>
        <w:t xml:space="preserve">, both known to me and to me known to be the same persons who executed the foregoing instrument and they acknowledge to me that the same is their free act and voluntary deed and the true and voluntary act the entities they respectively represent. </w:t>
      </w:r>
    </w:p>
    <w:p w:rsidR="009E2CBF" w:rsidRPr="00EC0CDC" w:rsidRDefault="009E2CBF" w:rsidP="009E2CBF">
      <w:pPr>
        <w:jc w:val="both"/>
        <w:rPr>
          <w:rFonts w:ascii="Century Gothic" w:hAnsi="Century Gothic"/>
          <w:lang w:eastAsia="ja-JP"/>
        </w:rPr>
      </w:pPr>
    </w:p>
    <w:p w:rsidR="009E2CBF" w:rsidRPr="00EC0CDC" w:rsidRDefault="00CA1EEF" w:rsidP="00CA1EEF">
      <w:pPr>
        <w:jc w:val="both"/>
        <w:rPr>
          <w:rFonts w:ascii="Century Gothic" w:hAnsi="Century Gothic"/>
          <w:lang w:eastAsia="ja-JP"/>
        </w:rPr>
      </w:pPr>
      <w:r w:rsidRPr="00EC0CDC">
        <w:rPr>
          <w:rFonts w:ascii="Century Gothic" w:hAnsi="Century Gothic"/>
          <w:lang w:eastAsia="ja-JP"/>
        </w:rPr>
        <w:tab/>
        <w:t xml:space="preserve">This Contract consists of five </w:t>
      </w:r>
      <w:r w:rsidR="009E2CBF" w:rsidRPr="00EC0CDC">
        <w:rPr>
          <w:rFonts w:ascii="Century Gothic" w:hAnsi="Century Gothic"/>
          <w:lang w:eastAsia="ja-JP"/>
        </w:rPr>
        <w:t>(</w:t>
      </w:r>
      <w:r w:rsidRPr="00EC0CDC">
        <w:rPr>
          <w:rFonts w:ascii="Century Gothic" w:hAnsi="Century Gothic"/>
          <w:lang w:eastAsia="ja-JP"/>
        </w:rPr>
        <w:t>5</w:t>
      </w:r>
      <w:r w:rsidR="009E2CBF" w:rsidRPr="00EC0CDC">
        <w:rPr>
          <w:rFonts w:ascii="Century Gothic" w:hAnsi="Century Gothic"/>
          <w:lang w:eastAsia="ja-JP"/>
        </w:rPr>
        <w:t xml:space="preserve">) pages including the one on which this acknowledgement is written, all of which have been signed by the parties and their instrumental witnesses. </w:t>
      </w:r>
    </w:p>
    <w:p w:rsidR="009E2CBF" w:rsidRPr="00EC0CDC" w:rsidRDefault="009E2CBF" w:rsidP="009E2CBF">
      <w:pPr>
        <w:jc w:val="both"/>
        <w:rPr>
          <w:rFonts w:ascii="Century Gothic" w:hAnsi="Century Gothic"/>
          <w:lang w:eastAsia="ja-JP"/>
        </w:rPr>
      </w:pPr>
    </w:p>
    <w:p w:rsidR="009E2CBF" w:rsidRPr="00EC0CDC" w:rsidRDefault="009E2CBF" w:rsidP="009E2CBF">
      <w:pPr>
        <w:jc w:val="both"/>
        <w:rPr>
          <w:rFonts w:ascii="Century Gothic" w:hAnsi="Century Gothic"/>
          <w:lang w:eastAsia="ja-JP"/>
        </w:rPr>
      </w:pPr>
      <w:r w:rsidRPr="00EC0CDC">
        <w:rPr>
          <w:rFonts w:ascii="Century Gothic" w:hAnsi="Century Gothic"/>
          <w:lang w:eastAsia="ja-JP"/>
        </w:rPr>
        <w:tab/>
        <w:t>IN WITNESS WHERE OF, I have hereunto affixed my signature and my official seal on the date and place first written above.</w:t>
      </w:r>
    </w:p>
    <w:p w:rsidR="009E2CBF" w:rsidRPr="00EC0CDC" w:rsidRDefault="009E2CBF" w:rsidP="009E2CBF">
      <w:pPr>
        <w:jc w:val="both"/>
        <w:rPr>
          <w:rFonts w:ascii="Century Gothic" w:hAnsi="Century Gothic"/>
          <w:lang w:eastAsia="ja-JP"/>
        </w:rPr>
      </w:pPr>
    </w:p>
    <w:p w:rsidR="009E2CBF" w:rsidRPr="00EC0CDC" w:rsidRDefault="009E2CBF" w:rsidP="009E2CBF">
      <w:pPr>
        <w:jc w:val="both"/>
        <w:rPr>
          <w:rFonts w:ascii="Century Gothic" w:hAnsi="Century Gothic"/>
          <w:lang w:eastAsia="ja-JP"/>
        </w:rPr>
      </w:pPr>
    </w:p>
    <w:p w:rsidR="009E2CBF" w:rsidRPr="00EC0CDC" w:rsidRDefault="009E2CBF" w:rsidP="009E2CBF">
      <w:pPr>
        <w:jc w:val="both"/>
        <w:rPr>
          <w:rFonts w:ascii="Century Gothic" w:hAnsi="Century Gothic"/>
          <w:lang w:eastAsia="ja-JP"/>
        </w:rPr>
      </w:pPr>
    </w:p>
    <w:p w:rsidR="009E2CBF" w:rsidRPr="00EC0CDC" w:rsidRDefault="009E2CBF" w:rsidP="009E2CBF">
      <w:pPr>
        <w:jc w:val="both"/>
        <w:rPr>
          <w:rFonts w:ascii="Century Gothic" w:hAnsi="Century Gothic"/>
          <w:lang w:eastAsia="ja-JP"/>
        </w:rPr>
      </w:pPr>
    </w:p>
    <w:p w:rsidR="009E2CBF" w:rsidRPr="00EC0CDC" w:rsidRDefault="009E2CBF" w:rsidP="009E2CBF">
      <w:pPr>
        <w:jc w:val="both"/>
        <w:rPr>
          <w:rFonts w:ascii="Century Gothic" w:hAnsi="Century Gothic"/>
          <w:u w:val="single"/>
          <w:lang w:eastAsia="ja-JP"/>
        </w:rPr>
      </w:pPr>
      <w:r w:rsidRPr="00EC0CDC">
        <w:rPr>
          <w:rFonts w:ascii="Century Gothic" w:hAnsi="Century Gothic"/>
          <w:lang w:eastAsia="ja-JP"/>
        </w:rPr>
        <w:t>Doc.</w:t>
      </w:r>
      <w:r w:rsidR="009710B0">
        <w:rPr>
          <w:rFonts w:ascii="Century Gothic" w:hAnsi="Century Gothic"/>
          <w:lang w:eastAsia="ja-JP"/>
        </w:rPr>
        <w:t xml:space="preserve"> </w:t>
      </w:r>
      <w:r w:rsidRPr="00EC0CDC">
        <w:rPr>
          <w:rFonts w:ascii="Century Gothic" w:hAnsi="Century Gothic"/>
          <w:lang w:eastAsia="ja-JP"/>
        </w:rPr>
        <w:t>No. _____;</w:t>
      </w:r>
    </w:p>
    <w:p w:rsidR="009E2CBF" w:rsidRPr="00EC0CDC" w:rsidRDefault="009710B0" w:rsidP="009E2CBF">
      <w:pPr>
        <w:jc w:val="both"/>
        <w:rPr>
          <w:rFonts w:ascii="Century Gothic" w:hAnsi="Century Gothic"/>
          <w:lang w:eastAsia="ja-JP"/>
        </w:rPr>
      </w:pPr>
      <w:r>
        <w:rPr>
          <w:rFonts w:ascii="Century Gothic" w:hAnsi="Century Gothic"/>
          <w:lang w:eastAsia="ja-JP"/>
        </w:rPr>
        <w:t xml:space="preserve">Page No. </w:t>
      </w:r>
      <w:r w:rsidR="009E2CBF" w:rsidRPr="00EC0CDC">
        <w:rPr>
          <w:rFonts w:ascii="Century Gothic" w:hAnsi="Century Gothic"/>
          <w:lang w:eastAsia="ja-JP"/>
        </w:rPr>
        <w:t>_____;</w:t>
      </w:r>
    </w:p>
    <w:p w:rsidR="009E2CBF" w:rsidRPr="00EC0CDC" w:rsidRDefault="009E2CBF" w:rsidP="009E2CBF">
      <w:pPr>
        <w:jc w:val="both"/>
        <w:rPr>
          <w:rFonts w:ascii="Century Gothic" w:hAnsi="Century Gothic"/>
          <w:u w:val="single"/>
          <w:lang w:eastAsia="ja-JP"/>
        </w:rPr>
      </w:pPr>
      <w:r w:rsidRPr="00EC0CDC">
        <w:rPr>
          <w:rFonts w:ascii="Century Gothic" w:hAnsi="Century Gothic"/>
          <w:lang w:eastAsia="ja-JP"/>
        </w:rPr>
        <w:t>Book No. _____;</w:t>
      </w:r>
    </w:p>
    <w:p w:rsidR="009E2CBF" w:rsidRPr="00EC0CDC" w:rsidRDefault="009E2CBF" w:rsidP="00F72289">
      <w:pPr>
        <w:jc w:val="both"/>
        <w:rPr>
          <w:rFonts w:ascii="Century Gothic" w:hAnsi="Century Gothic"/>
          <w:u w:val="single"/>
          <w:lang w:eastAsia="ja-JP"/>
        </w:rPr>
      </w:pPr>
      <w:r w:rsidRPr="00EC0CDC">
        <w:rPr>
          <w:rFonts w:ascii="Century Gothic" w:hAnsi="Century Gothic"/>
          <w:lang w:eastAsia="ja-JP"/>
        </w:rPr>
        <w:t xml:space="preserve">Series of </w:t>
      </w:r>
      <w:r w:rsidR="007228DF" w:rsidRPr="00EC0CDC">
        <w:rPr>
          <w:rFonts w:ascii="Century Gothic" w:hAnsi="Century Gothic"/>
          <w:u w:val="single"/>
          <w:lang w:eastAsia="ja-JP"/>
        </w:rPr>
        <w:t>201</w:t>
      </w:r>
      <w:r w:rsidR="00F72289" w:rsidRPr="00EC0CDC">
        <w:rPr>
          <w:rFonts w:ascii="Century Gothic" w:hAnsi="Century Gothic"/>
          <w:u w:val="single"/>
          <w:lang w:eastAsia="ja-JP"/>
        </w:rPr>
        <w:t>6</w:t>
      </w:r>
    </w:p>
    <w:p w:rsidR="009E2CBF" w:rsidRPr="00EC0CDC" w:rsidRDefault="009E2CBF" w:rsidP="009E2CBF">
      <w:pPr>
        <w:jc w:val="both"/>
        <w:rPr>
          <w:rFonts w:ascii="Century Gothic" w:hAnsi="Century Gothic"/>
          <w:lang w:eastAsia="ja-JP"/>
        </w:rPr>
      </w:pPr>
    </w:p>
    <w:p w:rsidR="009E2CBF" w:rsidRPr="00EC0CDC" w:rsidRDefault="009E2CBF" w:rsidP="009E2CBF">
      <w:pPr>
        <w:jc w:val="both"/>
        <w:rPr>
          <w:rFonts w:ascii="Century Gothic" w:hAnsi="Century Gothic"/>
          <w:lang w:eastAsia="ja-JP"/>
        </w:rPr>
      </w:pPr>
    </w:p>
    <w:p w:rsidR="009E2CBF" w:rsidRPr="00EC0CDC" w:rsidRDefault="009E2CBF" w:rsidP="009E2CBF">
      <w:pPr>
        <w:jc w:val="both"/>
        <w:rPr>
          <w:rFonts w:ascii="Century Gothic" w:hAnsi="Century Gothic"/>
          <w:lang w:eastAsia="ja-JP"/>
        </w:rPr>
      </w:pPr>
      <w:r w:rsidRPr="00EC0CDC">
        <w:rPr>
          <w:rFonts w:ascii="Century Gothic" w:hAnsi="Century Gothic"/>
          <w:lang w:eastAsia="ja-JP"/>
        </w:rPr>
        <w:tab/>
      </w:r>
      <w:r w:rsidRPr="00EC0CDC">
        <w:rPr>
          <w:rFonts w:ascii="Century Gothic" w:hAnsi="Century Gothic"/>
          <w:lang w:eastAsia="ja-JP"/>
        </w:rPr>
        <w:tab/>
      </w:r>
      <w:r w:rsidRPr="00EC0CDC">
        <w:rPr>
          <w:rFonts w:ascii="Century Gothic" w:hAnsi="Century Gothic"/>
          <w:lang w:eastAsia="ja-JP"/>
        </w:rPr>
        <w:tab/>
      </w:r>
      <w:r w:rsidRPr="00EC0CDC">
        <w:rPr>
          <w:rFonts w:ascii="Century Gothic" w:hAnsi="Century Gothic"/>
          <w:lang w:eastAsia="ja-JP"/>
        </w:rPr>
        <w:tab/>
      </w:r>
      <w:r w:rsidRPr="00EC0CDC">
        <w:rPr>
          <w:rFonts w:ascii="Century Gothic" w:hAnsi="Century Gothic"/>
          <w:lang w:eastAsia="ja-JP"/>
        </w:rPr>
        <w:tab/>
      </w:r>
      <w:r w:rsidRPr="00EC0CDC">
        <w:rPr>
          <w:rFonts w:ascii="Century Gothic" w:hAnsi="Century Gothic"/>
          <w:lang w:eastAsia="ja-JP"/>
        </w:rPr>
        <w:tab/>
      </w:r>
    </w:p>
    <w:p w:rsidR="009E2CBF" w:rsidRPr="00EC0CDC" w:rsidRDefault="009E2CBF" w:rsidP="009E2CBF">
      <w:pPr>
        <w:jc w:val="both"/>
        <w:rPr>
          <w:rFonts w:ascii="Century Gothic" w:hAnsi="Century Gothic"/>
          <w:lang w:eastAsia="ja-JP"/>
        </w:rPr>
      </w:pPr>
    </w:p>
    <w:p w:rsidR="00D17516" w:rsidRPr="00EC0CDC" w:rsidRDefault="00D17516" w:rsidP="009E2CBF">
      <w:pPr>
        <w:ind w:left="720"/>
        <w:rPr>
          <w:rFonts w:ascii="Century Gothic" w:hAnsi="Century Gothic"/>
          <w:b/>
          <w:lang w:eastAsia="ja-JP"/>
        </w:rPr>
      </w:pPr>
    </w:p>
    <w:p w:rsidR="00D17516" w:rsidRPr="00EC0CDC" w:rsidRDefault="00D17516" w:rsidP="009E2CBF">
      <w:pPr>
        <w:ind w:left="720"/>
        <w:rPr>
          <w:rFonts w:ascii="Century Gothic" w:hAnsi="Century Gothic"/>
          <w:b/>
          <w:lang w:eastAsia="ja-JP"/>
        </w:rPr>
      </w:pPr>
    </w:p>
    <w:p w:rsidR="00D17516" w:rsidRPr="00EC0CDC" w:rsidRDefault="00D17516" w:rsidP="009E2CBF">
      <w:pPr>
        <w:ind w:left="720"/>
        <w:rPr>
          <w:rFonts w:ascii="Century Gothic" w:hAnsi="Century Gothic"/>
          <w:b/>
          <w:lang w:eastAsia="ja-JP"/>
        </w:rPr>
      </w:pPr>
    </w:p>
    <w:p w:rsidR="00CA1EEF" w:rsidRDefault="00CA1EEF" w:rsidP="00D17516">
      <w:pPr>
        <w:ind w:left="720"/>
        <w:jc w:val="center"/>
        <w:rPr>
          <w:rFonts w:ascii="Century Gothic" w:hAnsi="Century Gothic"/>
          <w:b/>
          <w:lang w:eastAsia="ja-JP"/>
        </w:rPr>
      </w:pPr>
    </w:p>
    <w:sectPr w:rsidR="00CA1EEF" w:rsidSect="009605FE">
      <w:footerReference w:type="default" r:id="rId9"/>
      <w:pgSz w:w="12242" w:h="18722" w:code="125"/>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0151" w:rsidRDefault="00C40151" w:rsidP="009708DB">
      <w:r>
        <w:separator/>
      </w:r>
    </w:p>
  </w:endnote>
  <w:endnote w:type="continuationSeparator" w:id="1">
    <w:p w:rsidR="00C40151" w:rsidRDefault="00C40151" w:rsidP="009708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Rockwell Extra Bold">
    <w:panose1 w:val="02060903040505020403"/>
    <w:charset w:val="00"/>
    <w:family w:val="roman"/>
    <w:pitch w:val="variable"/>
    <w:sig w:usb0="00000003" w:usb1="00000000" w:usb2="00000000" w:usb3="00000000" w:csb0="00000001"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130" w:type="pct"/>
      <w:tblBorders>
        <w:top w:val="single" w:sz="18" w:space="0" w:color="808080" w:themeColor="background1" w:themeShade="80"/>
        <w:insideV w:val="single" w:sz="18" w:space="0" w:color="808080" w:themeColor="background1" w:themeShade="80"/>
      </w:tblBorders>
      <w:tblLook w:val="04A0"/>
    </w:tblPr>
    <w:tblGrid>
      <w:gridCol w:w="1019"/>
      <w:gridCol w:w="8808"/>
    </w:tblGrid>
    <w:tr w:rsidR="0048443F" w:rsidRPr="00E7526F" w:rsidTr="00200114">
      <w:trPr>
        <w:trHeight w:val="231"/>
      </w:trPr>
      <w:tc>
        <w:tcPr>
          <w:tcW w:w="1019" w:type="dxa"/>
        </w:tcPr>
        <w:p w:rsidR="0048443F" w:rsidRPr="00E7526F" w:rsidRDefault="00BF7406" w:rsidP="00A910D1">
          <w:pPr>
            <w:pStyle w:val="Footer"/>
            <w:jc w:val="center"/>
            <w:rPr>
              <w:b/>
              <w:color w:val="4F81BD" w:themeColor="accent1"/>
            </w:rPr>
          </w:pPr>
          <w:fldSimple w:instr=" PAGE   \* MERGEFORMAT ">
            <w:r w:rsidR="0068326A" w:rsidRPr="0068326A">
              <w:rPr>
                <w:b/>
                <w:noProof/>
                <w:color w:val="4F81BD" w:themeColor="accent1"/>
              </w:rPr>
              <w:t>24</w:t>
            </w:r>
          </w:fldSimple>
        </w:p>
      </w:tc>
      <w:tc>
        <w:tcPr>
          <w:tcW w:w="8808" w:type="dxa"/>
          <w:vAlign w:val="center"/>
        </w:tcPr>
        <w:p w:rsidR="0048443F" w:rsidRPr="00E7526F" w:rsidRDefault="0048443F" w:rsidP="0048443F">
          <w:pPr>
            <w:pStyle w:val="Footer"/>
            <w:jc w:val="center"/>
            <w:rPr>
              <w:rFonts w:asciiTheme="minorHAnsi" w:hAnsiTheme="minorHAnsi" w:cstheme="minorHAnsi"/>
              <w:b/>
              <w:sz w:val="18"/>
              <w:szCs w:val="18"/>
            </w:rPr>
          </w:pPr>
          <w:r w:rsidRPr="00E7526F">
            <w:rPr>
              <w:rFonts w:asciiTheme="minorHAnsi" w:hAnsiTheme="minorHAnsi" w:cstheme="minorHAnsi"/>
              <w:b/>
              <w:sz w:val="18"/>
              <w:szCs w:val="18"/>
            </w:rPr>
            <w:t xml:space="preserve">PROCUREMENT OF </w:t>
          </w:r>
          <w:r>
            <w:rPr>
              <w:rFonts w:asciiTheme="minorHAnsi" w:hAnsiTheme="minorHAnsi" w:cstheme="minorHAnsi"/>
              <w:b/>
              <w:sz w:val="18"/>
              <w:szCs w:val="18"/>
            </w:rPr>
            <w:t xml:space="preserve">BOOSTER PUMP ELECTRIC 100HP VERTICAL TYPE WITH ACCESSORIES </w:t>
          </w:r>
        </w:p>
      </w:tc>
    </w:tr>
  </w:tbl>
  <w:p w:rsidR="0048443F" w:rsidRPr="00E7526F" w:rsidRDefault="0048443F">
    <w:pPr>
      <w:pStyle w:val="Footer"/>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0151" w:rsidRDefault="00C40151" w:rsidP="009708DB">
      <w:r>
        <w:separator/>
      </w:r>
    </w:p>
  </w:footnote>
  <w:footnote w:type="continuationSeparator" w:id="1">
    <w:p w:rsidR="00C40151" w:rsidRDefault="00C40151" w:rsidP="009708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A0A2B"/>
    <w:multiLevelType w:val="hybridMultilevel"/>
    <w:tmpl w:val="02D882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AA1F0E"/>
    <w:multiLevelType w:val="hybridMultilevel"/>
    <w:tmpl w:val="B8C25F48"/>
    <w:lvl w:ilvl="0" w:tplc="5E1A760A">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9F248FE"/>
    <w:multiLevelType w:val="hybridMultilevel"/>
    <w:tmpl w:val="EAC05D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A9F3182"/>
    <w:multiLevelType w:val="hybridMultilevel"/>
    <w:tmpl w:val="F0D6F8CA"/>
    <w:lvl w:ilvl="0" w:tplc="FDB2259C">
      <w:start w:val="1"/>
      <w:numFmt w:val="lowerLetter"/>
      <w:lvlText w:val="%1)"/>
      <w:lvlJc w:val="left"/>
      <w:pPr>
        <w:tabs>
          <w:tab w:val="num" w:pos="1800"/>
        </w:tabs>
        <w:ind w:left="1800" w:hanging="360"/>
      </w:pPr>
      <w:rPr>
        <w:rFonts w:ascii="Comic Sans MS" w:eastAsia="MS Mincho" w:hAnsi="Comic Sans MS" w:cs="Times New Roman"/>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0D4D0237"/>
    <w:multiLevelType w:val="hybridMultilevel"/>
    <w:tmpl w:val="66540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660022"/>
    <w:multiLevelType w:val="hybridMultilevel"/>
    <w:tmpl w:val="18FC0236"/>
    <w:lvl w:ilvl="0" w:tplc="805E23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E910099"/>
    <w:multiLevelType w:val="hybridMultilevel"/>
    <w:tmpl w:val="2B1C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9E5A4B"/>
    <w:multiLevelType w:val="hybridMultilevel"/>
    <w:tmpl w:val="27288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102088"/>
    <w:multiLevelType w:val="hybridMultilevel"/>
    <w:tmpl w:val="6BF279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3776B1B"/>
    <w:multiLevelType w:val="hybridMultilevel"/>
    <w:tmpl w:val="3A448C44"/>
    <w:lvl w:ilvl="0" w:tplc="B566930E">
      <w:start w:val="1"/>
      <w:numFmt w:val="decimal"/>
      <w:lvlText w:val="%1."/>
      <w:lvlJc w:val="left"/>
      <w:pPr>
        <w:tabs>
          <w:tab w:val="num" w:pos="360"/>
        </w:tabs>
        <w:ind w:left="360" w:hanging="360"/>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37F31CB"/>
    <w:multiLevelType w:val="hybridMultilevel"/>
    <w:tmpl w:val="E4703030"/>
    <w:lvl w:ilvl="0" w:tplc="3409000F">
      <w:start w:val="1"/>
      <w:numFmt w:val="decimal"/>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1">
    <w:nsid w:val="169B6608"/>
    <w:multiLevelType w:val="hybridMultilevel"/>
    <w:tmpl w:val="30160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99C245D"/>
    <w:multiLevelType w:val="hybridMultilevel"/>
    <w:tmpl w:val="23000218"/>
    <w:lvl w:ilvl="0" w:tplc="DE4EEE8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1AC653E5"/>
    <w:multiLevelType w:val="hybridMultilevel"/>
    <w:tmpl w:val="BC465066"/>
    <w:lvl w:ilvl="0" w:tplc="82C4FB50">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4">
    <w:nsid w:val="1EA019A4"/>
    <w:multiLevelType w:val="multilevel"/>
    <w:tmpl w:val="A3B25BB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0DA741F"/>
    <w:multiLevelType w:val="hybridMultilevel"/>
    <w:tmpl w:val="F4B685C6"/>
    <w:lvl w:ilvl="0" w:tplc="52E8EF78">
      <w:start w:val="1"/>
      <w:numFmt w:val="lowerLetter"/>
      <w:lvlText w:val="%1)"/>
      <w:lvlJc w:val="left"/>
      <w:pPr>
        <w:tabs>
          <w:tab w:val="num" w:pos="1800"/>
        </w:tabs>
        <w:ind w:left="1800" w:hanging="360"/>
      </w:pPr>
      <w:rPr>
        <w:rFonts w:hint="default"/>
      </w:rPr>
    </w:lvl>
    <w:lvl w:ilvl="1" w:tplc="06240EB2">
      <w:start w:val="3"/>
      <w:numFmt w:val="upperLetter"/>
      <w:lvlText w:val="%2.)"/>
      <w:lvlJc w:val="left"/>
      <w:pPr>
        <w:tabs>
          <w:tab w:val="num" w:pos="2520"/>
        </w:tabs>
        <w:ind w:left="2520" w:hanging="360"/>
      </w:pPr>
      <w:rPr>
        <w:rFonts w:hint="default"/>
      </w:rPr>
    </w:lvl>
    <w:lvl w:ilvl="2" w:tplc="0A268E2C">
      <w:start w:val="3"/>
      <w:numFmt w:val="upperLetter"/>
      <w:lvlText w:val="%3."/>
      <w:lvlJc w:val="left"/>
      <w:pPr>
        <w:tabs>
          <w:tab w:val="num" w:pos="3420"/>
        </w:tabs>
        <w:ind w:left="3420" w:hanging="360"/>
      </w:pPr>
      <w:rPr>
        <w:rFonts w:hint="default"/>
      </w:rPr>
    </w:lvl>
    <w:lvl w:ilvl="3" w:tplc="608A0776">
      <w:start w:val="1"/>
      <w:numFmt w:val="lowerLetter"/>
      <w:lvlText w:val="%4."/>
      <w:lvlJc w:val="left"/>
      <w:pPr>
        <w:tabs>
          <w:tab w:val="num" w:pos="3960"/>
        </w:tabs>
        <w:ind w:left="3960" w:hanging="360"/>
      </w:pPr>
      <w:rPr>
        <w:rFonts w:hint="default"/>
      </w:rPr>
    </w:lvl>
    <w:lvl w:ilvl="4" w:tplc="04090019">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25A56597"/>
    <w:multiLevelType w:val="hybridMultilevel"/>
    <w:tmpl w:val="3EA6D7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27D84A69"/>
    <w:multiLevelType w:val="multilevel"/>
    <w:tmpl w:val="C72A1D02"/>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8280"/>
        </w:tabs>
        <w:ind w:left="8280" w:hanging="2520"/>
      </w:pPr>
      <w:rPr>
        <w:rFonts w:hint="default"/>
      </w:rPr>
    </w:lvl>
  </w:abstractNum>
  <w:abstractNum w:abstractNumId="18">
    <w:nsid w:val="289762A0"/>
    <w:multiLevelType w:val="multilevel"/>
    <w:tmpl w:val="DF763340"/>
    <w:lvl w:ilvl="0">
      <w:start w:val="1"/>
      <w:numFmt w:val="decimal"/>
      <w:lvlText w:val="%1.0"/>
      <w:lvlJc w:val="left"/>
      <w:pPr>
        <w:tabs>
          <w:tab w:val="num" w:pos="1440"/>
        </w:tabs>
        <w:ind w:left="1440" w:hanging="720"/>
      </w:pPr>
      <w:rPr>
        <w:rFonts w:hint="default"/>
      </w:rPr>
    </w:lvl>
    <w:lvl w:ilvl="1">
      <w:start w:val="1"/>
      <w:numFmt w:val="decimal"/>
      <w:lvlText w:val="%1.%2"/>
      <w:lvlJc w:val="left"/>
      <w:pPr>
        <w:tabs>
          <w:tab w:val="num" w:pos="2160"/>
        </w:tabs>
        <w:ind w:left="2160" w:hanging="720"/>
      </w:pPr>
      <w:rPr>
        <w:rFonts w:hint="default"/>
      </w:rPr>
    </w:lvl>
    <w:lvl w:ilvl="2">
      <w:start w:val="1"/>
      <w:numFmt w:val="decimal"/>
      <w:lvlText w:val="%1.%2.%3"/>
      <w:lvlJc w:val="left"/>
      <w:pPr>
        <w:tabs>
          <w:tab w:val="num" w:pos="3240"/>
        </w:tabs>
        <w:ind w:left="3240" w:hanging="1080"/>
      </w:pPr>
      <w:rPr>
        <w:rFonts w:hint="default"/>
      </w:rPr>
    </w:lvl>
    <w:lvl w:ilvl="3">
      <w:start w:val="1"/>
      <w:numFmt w:val="decimal"/>
      <w:lvlText w:val="%1.%2.%3.%4"/>
      <w:lvlJc w:val="left"/>
      <w:pPr>
        <w:tabs>
          <w:tab w:val="num" w:pos="3960"/>
        </w:tabs>
        <w:ind w:left="396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6120"/>
        </w:tabs>
        <w:ind w:left="6120" w:hanging="1800"/>
      </w:pPr>
      <w:rPr>
        <w:rFonts w:hint="default"/>
      </w:rPr>
    </w:lvl>
    <w:lvl w:ilvl="6">
      <w:start w:val="1"/>
      <w:numFmt w:val="decimal"/>
      <w:lvlText w:val="%1.%2.%3.%4.%5.%6.%7"/>
      <w:lvlJc w:val="left"/>
      <w:pPr>
        <w:tabs>
          <w:tab w:val="num" w:pos="6840"/>
        </w:tabs>
        <w:ind w:left="6840" w:hanging="1800"/>
      </w:pPr>
      <w:rPr>
        <w:rFonts w:hint="default"/>
      </w:rPr>
    </w:lvl>
    <w:lvl w:ilvl="7">
      <w:start w:val="1"/>
      <w:numFmt w:val="decimal"/>
      <w:lvlText w:val="%1.%2.%3.%4.%5.%6.%7.%8"/>
      <w:lvlJc w:val="left"/>
      <w:pPr>
        <w:tabs>
          <w:tab w:val="num" w:pos="7920"/>
        </w:tabs>
        <w:ind w:left="7920" w:hanging="2160"/>
      </w:pPr>
      <w:rPr>
        <w:rFonts w:hint="default"/>
      </w:rPr>
    </w:lvl>
    <w:lvl w:ilvl="8">
      <w:start w:val="1"/>
      <w:numFmt w:val="decimal"/>
      <w:lvlText w:val="%1.%2.%3.%4.%5.%6.%7.%8.%9"/>
      <w:lvlJc w:val="left"/>
      <w:pPr>
        <w:tabs>
          <w:tab w:val="num" w:pos="9000"/>
        </w:tabs>
        <w:ind w:left="9000" w:hanging="2520"/>
      </w:pPr>
      <w:rPr>
        <w:rFonts w:hint="default"/>
      </w:rPr>
    </w:lvl>
  </w:abstractNum>
  <w:abstractNum w:abstractNumId="19">
    <w:nsid w:val="2E3A1046"/>
    <w:multiLevelType w:val="hybridMultilevel"/>
    <w:tmpl w:val="DBD86770"/>
    <w:lvl w:ilvl="0" w:tplc="787CB9A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337606B3"/>
    <w:multiLevelType w:val="hybridMultilevel"/>
    <w:tmpl w:val="DA1AD988"/>
    <w:lvl w:ilvl="0" w:tplc="1308694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3E8952C8"/>
    <w:multiLevelType w:val="hybridMultilevel"/>
    <w:tmpl w:val="FDFC3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EE68F9"/>
    <w:multiLevelType w:val="hybridMultilevel"/>
    <w:tmpl w:val="67302E92"/>
    <w:lvl w:ilvl="0" w:tplc="5CE64D1A">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nsid w:val="45A45A7C"/>
    <w:multiLevelType w:val="hybridMultilevel"/>
    <w:tmpl w:val="71240EAC"/>
    <w:lvl w:ilvl="0" w:tplc="2976DE4A">
      <w:start w:val="1"/>
      <w:numFmt w:val="decimal"/>
      <w:lvlText w:val="%1."/>
      <w:lvlJc w:val="left"/>
      <w:pPr>
        <w:tabs>
          <w:tab w:val="num" w:pos="1800"/>
        </w:tabs>
        <w:ind w:left="1800" w:hanging="360"/>
      </w:pPr>
      <w:rPr>
        <w:rFonts w:hint="default"/>
        <w:i w:val="0"/>
        <w:u w:val="none"/>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nsid w:val="46E75B23"/>
    <w:multiLevelType w:val="hybridMultilevel"/>
    <w:tmpl w:val="1F58B8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47E01063"/>
    <w:multiLevelType w:val="hybridMultilevel"/>
    <w:tmpl w:val="53E601AA"/>
    <w:lvl w:ilvl="0" w:tplc="11CAB6E8">
      <w:start w:val="1"/>
      <w:numFmt w:val="upperLetter"/>
      <w:lvlText w:val="%1."/>
      <w:lvlJc w:val="left"/>
      <w:pPr>
        <w:ind w:left="1140" w:hanging="360"/>
      </w:pPr>
      <w:rPr>
        <w:rFonts w:hint="default"/>
      </w:rPr>
    </w:lvl>
    <w:lvl w:ilvl="1" w:tplc="04090019">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6">
    <w:nsid w:val="4BBA6D4B"/>
    <w:multiLevelType w:val="hybridMultilevel"/>
    <w:tmpl w:val="03E266A4"/>
    <w:lvl w:ilvl="0" w:tplc="97DA213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53727510"/>
    <w:multiLevelType w:val="multilevel"/>
    <w:tmpl w:val="65BE933E"/>
    <w:lvl w:ilvl="0">
      <w:start w:val="1"/>
      <w:numFmt w:val="decimal"/>
      <w:lvlText w:val="%1.0)"/>
      <w:lvlJc w:val="left"/>
      <w:pPr>
        <w:tabs>
          <w:tab w:val="num" w:pos="1440"/>
        </w:tabs>
        <w:ind w:left="1440" w:hanging="720"/>
      </w:pPr>
      <w:rPr>
        <w:rFonts w:hint="default"/>
      </w:rPr>
    </w:lvl>
    <w:lvl w:ilvl="1">
      <w:start w:val="1"/>
      <w:numFmt w:val="decimal"/>
      <w:lvlText w:val="%1.%2)"/>
      <w:lvlJc w:val="left"/>
      <w:pPr>
        <w:tabs>
          <w:tab w:val="num" w:pos="2160"/>
        </w:tabs>
        <w:ind w:left="2160" w:hanging="720"/>
      </w:pPr>
      <w:rPr>
        <w:rFonts w:hint="default"/>
      </w:rPr>
    </w:lvl>
    <w:lvl w:ilvl="2">
      <w:start w:val="1"/>
      <w:numFmt w:val="decimal"/>
      <w:lvlText w:val="%1.%2)%3."/>
      <w:lvlJc w:val="left"/>
      <w:pPr>
        <w:tabs>
          <w:tab w:val="num" w:pos="3240"/>
        </w:tabs>
        <w:ind w:left="3240" w:hanging="1080"/>
      </w:pPr>
      <w:rPr>
        <w:rFonts w:hint="default"/>
      </w:rPr>
    </w:lvl>
    <w:lvl w:ilvl="3">
      <w:start w:val="1"/>
      <w:numFmt w:val="decimal"/>
      <w:lvlText w:val="%1.%2)%3.%4."/>
      <w:lvlJc w:val="left"/>
      <w:pPr>
        <w:tabs>
          <w:tab w:val="num" w:pos="3960"/>
        </w:tabs>
        <w:ind w:left="396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6120"/>
        </w:tabs>
        <w:ind w:left="6120" w:hanging="1800"/>
      </w:pPr>
      <w:rPr>
        <w:rFonts w:hint="default"/>
      </w:rPr>
    </w:lvl>
    <w:lvl w:ilvl="6">
      <w:start w:val="1"/>
      <w:numFmt w:val="decimal"/>
      <w:lvlText w:val="%1.%2)%3.%4.%5.%6.%7."/>
      <w:lvlJc w:val="left"/>
      <w:pPr>
        <w:tabs>
          <w:tab w:val="num" w:pos="7200"/>
        </w:tabs>
        <w:ind w:left="7200" w:hanging="2160"/>
      </w:pPr>
      <w:rPr>
        <w:rFonts w:hint="default"/>
      </w:rPr>
    </w:lvl>
    <w:lvl w:ilvl="7">
      <w:start w:val="1"/>
      <w:numFmt w:val="decimal"/>
      <w:lvlText w:val="%1.%2)%3.%4.%5.%6.%7.%8."/>
      <w:lvlJc w:val="left"/>
      <w:pPr>
        <w:tabs>
          <w:tab w:val="num" w:pos="7920"/>
        </w:tabs>
        <w:ind w:left="7920" w:hanging="2160"/>
      </w:pPr>
      <w:rPr>
        <w:rFonts w:hint="default"/>
      </w:rPr>
    </w:lvl>
    <w:lvl w:ilvl="8">
      <w:start w:val="1"/>
      <w:numFmt w:val="decimal"/>
      <w:lvlText w:val="%1.%2)%3.%4.%5.%6.%7.%8.%9."/>
      <w:lvlJc w:val="left"/>
      <w:pPr>
        <w:tabs>
          <w:tab w:val="num" w:pos="9000"/>
        </w:tabs>
        <w:ind w:left="9000" w:hanging="2520"/>
      </w:pPr>
      <w:rPr>
        <w:rFonts w:hint="default"/>
      </w:rPr>
    </w:lvl>
  </w:abstractNum>
  <w:abstractNum w:abstractNumId="28">
    <w:nsid w:val="57E9438F"/>
    <w:multiLevelType w:val="hybridMultilevel"/>
    <w:tmpl w:val="8090AD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E040009"/>
    <w:multiLevelType w:val="hybridMultilevel"/>
    <w:tmpl w:val="DFDEF3A8"/>
    <w:lvl w:ilvl="0" w:tplc="A844AB1C">
      <w:start w:val="1"/>
      <w:numFmt w:val="decimal"/>
      <w:lvlText w:val="%1."/>
      <w:lvlJc w:val="left"/>
      <w:pPr>
        <w:tabs>
          <w:tab w:val="num" w:pos="1080"/>
        </w:tabs>
        <w:ind w:left="1080" w:hanging="360"/>
      </w:pPr>
      <w:rPr>
        <w:rFonts w:hint="default"/>
        <w:i w:val="0"/>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641B3199"/>
    <w:multiLevelType w:val="hybridMultilevel"/>
    <w:tmpl w:val="268C2ACE"/>
    <w:lvl w:ilvl="0" w:tplc="2D207D2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65177907"/>
    <w:multiLevelType w:val="hybridMultilevel"/>
    <w:tmpl w:val="A1C8100E"/>
    <w:lvl w:ilvl="0" w:tplc="B59EF2E6">
      <w:start w:val="1"/>
      <w:numFmt w:val="decimal"/>
      <w:lvlText w:val="%1."/>
      <w:lvlJc w:val="left"/>
      <w:pPr>
        <w:tabs>
          <w:tab w:val="num" w:pos="1080"/>
        </w:tabs>
        <w:ind w:left="1080" w:hanging="360"/>
      </w:pPr>
      <w:rPr>
        <w:rFonts w:hint="default"/>
        <w:i w:val="0"/>
        <w:u w:val="none"/>
      </w:rPr>
    </w:lvl>
    <w:lvl w:ilvl="1" w:tplc="62A6080C">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70B6185"/>
    <w:multiLevelType w:val="hybridMultilevel"/>
    <w:tmpl w:val="29A2AEC0"/>
    <w:lvl w:ilvl="0" w:tplc="3D80AB1E">
      <w:start w:val="9"/>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7D369BE"/>
    <w:multiLevelType w:val="hybridMultilevel"/>
    <w:tmpl w:val="BFBCFF06"/>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4">
    <w:nsid w:val="6A463A70"/>
    <w:multiLevelType w:val="hybridMultilevel"/>
    <w:tmpl w:val="ED4884D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nsid w:val="6A896986"/>
    <w:multiLevelType w:val="hybridMultilevel"/>
    <w:tmpl w:val="F36037C6"/>
    <w:lvl w:ilvl="0" w:tplc="3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2D3AE4"/>
    <w:multiLevelType w:val="hybridMultilevel"/>
    <w:tmpl w:val="5846CD6E"/>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37">
    <w:nsid w:val="6C3F077A"/>
    <w:multiLevelType w:val="hybridMultilevel"/>
    <w:tmpl w:val="1048F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C4142CA"/>
    <w:multiLevelType w:val="hybridMultilevel"/>
    <w:tmpl w:val="7310AC56"/>
    <w:lvl w:ilvl="0" w:tplc="156A0A2A">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9">
    <w:nsid w:val="6C93091F"/>
    <w:multiLevelType w:val="hybridMultilevel"/>
    <w:tmpl w:val="7B40CE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6E4E66BB"/>
    <w:multiLevelType w:val="hybridMultilevel"/>
    <w:tmpl w:val="515833BA"/>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1">
    <w:nsid w:val="71F3553F"/>
    <w:multiLevelType w:val="hybridMultilevel"/>
    <w:tmpl w:val="E9E0F14A"/>
    <w:lvl w:ilvl="0" w:tplc="2BDAB31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793A07B5"/>
    <w:multiLevelType w:val="hybridMultilevel"/>
    <w:tmpl w:val="A4F82BF8"/>
    <w:lvl w:ilvl="0" w:tplc="CEF896A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79981F64"/>
    <w:multiLevelType w:val="hybridMultilevel"/>
    <w:tmpl w:val="0C3CB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2E73C3"/>
    <w:multiLevelType w:val="hybridMultilevel"/>
    <w:tmpl w:val="A6F6A196"/>
    <w:lvl w:ilvl="0" w:tplc="3409000F">
      <w:start w:val="1"/>
      <w:numFmt w:val="decimal"/>
      <w:lvlText w:val="%1."/>
      <w:lvlJc w:val="left"/>
      <w:pPr>
        <w:ind w:left="2160" w:hanging="360"/>
      </w:p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num w:numId="1">
    <w:abstractNumId w:val="17"/>
  </w:num>
  <w:num w:numId="2">
    <w:abstractNumId w:val="19"/>
  </w:num>
  <w:num w:numId="3">
    <w:abstractNumId w:val="38"/>
  </w:num>
  <w:num w:numId="4">
    <w:abstractNumId w:val="27"/>
  </w:num>
  <w:num w:numId="5">
    <w:abstractNumId w:val="18"/>
  </w:num>
  <w:num w:numId="6">
    <w:abstractNumId w:val="15"/>
  </w:num>
  <w:num w:numId="7">
    <w:abstractNumId w:val="3"/>
  </w:num>
  <w:num w:numId="8">
    <w:abstractNumId w:val="12"/>
  </w:num>
  <w:num w:numId="9">
    <w:abstractNumId w:val="42"/>
  </w:num>
  <w:num w:numId="10">
    <w:abstractNumId w:val="30"/>
  </w:num>
  <w:num w:numId="11">
    <w:abstractNumId w:val="26"/>
  </w:num>
  <w:num w:numId="12">
    <w:abstractNumId w:val="32"/>
  </w:num>
  <w:num w:numId="13">
    <w:abstractNumId w:val="0"/>
  </w:num>
  <w:num w:numId="14">
    <w:abstractNumId w:val="8"/>
  </w:num>
  <w:num w:numId="15">
    <w:abstractNumId w:val="29"/>
  </w:num>
  <w:num w:numId="16">
    <w:abstractNumId w:val="20"/>
  </w:num>
  <w:num w:numId="17">
    <w:abstractNumId w:val="23"/>
  </w:num>
  <w:num w:numId="18">
    <w:abstractNumId w:val="31"/>
  </w:num>
  <w:num w:numId="19">
    <w:abstractNumId w:val="9"/>
  </w:num>
  <w:num w:numId="20">
    <w:abstractNumId w:val="22"/>
  </w:num>
  <w:num w:numId="21">
    <w:abstractNumId w:val="1"/>
  </w:num>
  <w:num w:numId="22">
    <w:abstractNumId w:val="25"/>
  </w:num>
  <w:num w:numId="23">
    <w:abstractNumId w:val="5"/>
  </w:num>
  <w:num w:numId="24">
    <w:abstractNumId w:val="13"/>
  </w:num>
  <w:num w:numId="25">
    <w:abstractNumId w:val="4"/>
  </w:num>
  <w:num w:numId="26">
    <w:abstractNumId w:val="34"/>
  </w:num>
  <w:num w:numId="27">
    <w:abstractNumId w:val="41"/>
  </w:num>
  <w:num w:numId="28">
    <w:abstractNumId w:val="7"/>
  </w:num>
  <w:num w:numId="29">
    <w:abstractNumId w:val="6"/>
  </w:num>
  <w:num w:numId="30">
    <w:abstractNumId w:val="43"/>
  </w:num>
  <w:num w:numId="31">
    <w:abstractNumId w:val="33"/>
  </w:num>
  <w:num w:numId="32">
    <w:abstractNumId w:val="37"/>
  </w:num>
  <w:num w:numId="33">
    <w:abstractNumId w:val="40"/>
  </w:num>
  <w:num w:numId="34">
    <w:abstractNumId w:val="36"/>
  </w:num>
  <w:num w:numId="35">
    <w:abstractNumId w:val="16"/>
  </w:num>
  <w:num w:numId="36">
    <w:abstractNumId w:val="39"/>
  </w:num>
  <w:num w:numId="37">
    <w:abstractNumId w:val="10"/>
  </w:num>
  <w:num w:numId="38">
    <w:abstractNumId w:val="35"/>
  </w:num>
  <w:num w:numId="39">
    <w:abstractNumId w:val="44"/>
  </w:num>
  <w:num w:numId="40">
    <w:abstractNumId w:val="24"/>
  </w:num>
  <w:num w:numId="41">
    <w:abstractNumId w:val="11"/>
  </w:num>
  <w:num w:numId="42">
    <w:abstractNumId w:val="14"/>
  </w:num>
  <w:num w:numId="43">
    <w:abstractNumId w:val="21"/>
  </w:num>
  <w:num w:numId="44">
    <w:abstractNumId w:val="2"/>
  </w:num>
  <w:num w:numId="45">
    <w:abstractNumId w:val="28"/>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hdrShapeDefaults>
    <o:shapedefaults v:ext="edit" spidmax="95234"/>
  </w:hdrShapeDefaults>
  <w:footnotePr>
    <w:footnote w:id="0"/>
    <w:footnote w:id="1"/>
  </w:footnotePr>
  <w:endnotePr>
    <w:endnote w:id="0"/>
    <w:endnote w:id="1"/>
  </w:endnotePr>
  <w:compat/>
  <w:rsids>
    <w:rsidRoot w:val="009E2CBF"/>
    <w:rsid w:val="00003216"/>
    <w:rsid w:val="0006370B"/>
    <w:rsid w:val="000640DE"/>
    <w:rsid w:val="000655DF"/>
    <w:rsid w:val="000702AC"/>
    <w:rsid w:val="00072DD8"/>
    <w:rsid w:val="000828C3"/>
    <w:rsid w:val="0008761A"/>
    <w:rsid w:val="0009166E"/>
    <w:rsid w:val="00097A13"/>
    <w:rsid w:val="000B2D66"/>
    <w:rsid w:val="000B3AD9"/>
    <w:rsid w:val="000C548C"/>
    <w:rsid w:val="000C765D"/>
    <w:rsid w:val="000E30EC"/>
    <w:rsid w:val="000E5CF2"/>
    <w:rsid w:val="000F5BB5"/>
    <w:rsid w:val="00145CF3"/>
    <w:rsid w:val="00150355"/>
    <w:rsid w:val="001541FF"/>
    <w:rsid w:val="00162BB9"/>
    <w:rsid w:val="00167792"/>
    <w:rsid w:val="0018700A"/>
    <w:rsid w:val="001A0032"/>
    <w:rsid w:val="001B1B50"/>
    <w:rsid w:val="001B23F7"/>
    <w:rsid w:val="001B32E6"/>
    <w:rsid w:val="001B570E"/>
    <w:rsid w:val="001B7944"/>
    <w:rsid w:val="001C44DE"/>
    <w:rsid w:val="001E158A"/>
    <w:rsid w:val="001E19DB"/>
    <w:rsid w:val="001E37B1"/>
    <w:rsid w:val="001F3DEE"/>
    <w:rsid w:val="00200114"/>
    <w:rsid w:val="00216C3B"/>
    <w:rsid w:val="002261F0"/>
    <w:rsid w:val="00231B29"/>
    <w:rsid w:val="0026018E"/>
    <w:rsid w:val="002878A1"/>
    <w:rsid w:val="002A4C29"/>
    <w:rsid w:val="002B23FE"/>
    <w:rsid w:val="002B421D"/>
    <w:rsid w:val="002B55DB"/>
    <w:rsid w:val="002B79D1"/>
    <w:rsid w:val="002D139D"/>
    <w:rsid w:val="002D1FAA"/>
    <w:rsid w:val="003000E6"/>
    <w:rsid w:val="00302BE5"/>
    <w:rsid w:val="00315E4A"/>
    <w:rsid w:val="003278B6"/>
    <w:rsid w:val="00343529"/>
    <w:rsid w:val="00345B43"/>
    <w:rsid w:val="003545EB"/>
    <w:rsid w:val="00356EC3"/>
    <w:rsid w:val="003676A1"/>
    <w:rsid w:val="00374BB5"/>
    <w:rsid w:val="00380FC0"/>
    <w:rsid w:val="00393C4C"/>
    <w:rsid w:val="003A240E"/>
    <w:rsid w:val="003B5AE1"/>
    <w:rsid w:val="003B6A0D"/>
    <w:rsid w:val="003E3411"/>
    <w:rsid w:val="003E5E28"/>
    <w:rsid w:val="003F1ABD"/>
    <w:rsid w:val="00406F53"/>
    <w:rsid w:val="00411C01"/>
    <w:rsid w:val="00415E68"/>
    <w:rsid w:val="00426733"/>
    <w:rsid w:val="004331D0"/>
    <w:rsid w:val="0045727B"/>
    <w:rsid w:val="004642B4"/>
    <w:rsid w:val="004710C2"/>
    <w:rsid w:val="004728DE"/>
    <w:rsid w:val="0048443F"/>
    <w:rsid w:val="00484CCC"/>
    <w:rsid w:val="004865ED"/>
    <w:rsid w:val="004A3E8E"/>
    <w:rsid w:val="004A52E5"/>
    <w:rsid w:val="004A67C2"/>
    <w:rsid w:val="004A7B57"/>
    <w:rsid w:val="004B0752"/>
    <w:rsid w:val="004B1384"/>
    <w:rsid w:val="004B457E"/>
    <w:rsid w:val="004B6C78"/>
    <w:rsid w:val="004C0FE3"/>
    <w:rsid w:val="004C6205"/>
    <w:rsid w:val="004D09F1"/>
    <w:rsid w:val="004E377E"/>
    <w:rsid w:val="00502E16"/>
    <w:rsid w:val="00505B10"/>
    <w:rsid w:val="00520D1D"/>
    <w:rsid w:val="005367D6"/>
    <w:rsid w:val="00537A0C"/>
    <w:rsid w:val="00537ED3"/>
    <w:rsid w:val="005409E5"/>
    <w:rsid w:val="00542743"/>
    <w:rsid w:val="00550F16"/>
    <w:rsid w:val="00562871"/>
    <w:rsid w:val="005700B3"/>
    <w:rsid w:val="005934BF"/>
    <w:rsid w:val="005A44BE"/>
    <w:rsid w:val="005B396E"/>
    <w:rsid w:val="005D4F06"/>
    <w:rsid w:val="005D552E"/>
    <w:rsid w:val="005E0706"/>
    <w:rsid w:val="00606238"/>
    <w:rsid w:val="006122EA"/>
    <w:rsid w:val="00634738"/>
    <w:rsid w:val="00640665"/>
    <w:rsid w:val="00642533"/>
    <w:rsid w:val="0064376A"/>
    <w:rsid w:val="006565BA"/>
    <w:rsid w:val="006703C9"/>
    <w:rsid w:val="00674821"/>
    <w:rsid w:val="00681C25"/>
    <w:rsid w:val="00682900"/>
    <w:rsid w:val="0068326A"/>
    <w:rsid w:val="006854A1"/>
    <w:rsid w:val="00685B9F"/>
    <w:rsid w:val="00693C19"/>
    <w:rsid w:val="006B4876"/>
    <w:rsid w:val="006B4B77"/>
    <w:rsid w:val="006B7DF2"/>
    <w:rsid w:val="006C2FC5"/>
    <w:rsid w:val="006E4473"/>
    <w:rsid w:val="006E7FED"/>
    <w:rsid w:val="006F173A"/>
    <w:rsid w:val="006F6DC5"/>
    <w:rsid w:val="0070358F"/>
    <w:rsid w:val="0070515E"/>
    <w:rsid w:val="0071213A"/>
    <w:rsid w:val="007228DF"/>
    <w:rsid w:val="00724B7C"/>
    <w:rsid w:val="007279A0"/>
    <w:rsid w:val="00732BC1"/>
    <w:rsid w:val="007364EE"/>
    <w:rsid w:val="007405B9"/>
    <w:rsid w:val="007432F6"/>
    <w:rsid w:val="007506BC"/>
    <w:rsid w:val="00750F61"/>
    <w:rsid w:val="007748CE"/>
    <w:rsid w:val="00782AE4"/>
    <w:rsid w:val="007A5055"/>
    <w:rsid w:val="007A51D5"/>
    <w:rsid w:val="007A6566"/>
    <w:rsid w:val="007A6B26"/>
    <w:rsid w:val="007B048D"/>
    <w:rsid w:val="007C619A"/>
    <w:rsid w:val="007D217D"/>
    <w:rsid w:val="007D3A1C"/>
    <w:rsid w:val="007D47CB"/>
    <w:rsid w:val="007D6875"/>
    <w:rsid w:val="007E10BF"/>
    <w:rsid w:val="007E39B3"/>
    <w:rsid w:val="007F4EB8"/>
    <w:rsid w:val="00807792"/>
    <w:rsid w:val="0081700C"/>
    <w:rsid w:val="00831C48"/>
    <w:rsid w:val="00836107"/>
    <w:rsid w:val="008417D0"/>
    <w:rsid w:val="00846EB6"/>
    <w:rsid w:val="008511EB"/>
    <w:rsid w:val="008562A9"/>
    <w:rsid w:val="008621C0"/>
    <w:rsid w:val="0086676B"/>
    <w:rsid w:val="00867EED"/>
    <w:rsid w:val="008716C2"/>
    <w:rsid w:val="00871DDA"/>
    <w:rsid w:val="00872C66"/>
    <w:rsid w:val="0087709B"/>
    <w:rsid w:val="008A0986"/>
    <w:rsid w:val="008A28AD"/>
    <w:rsid w:val="008B45B1"/>
    <w:rsid w:val="008C5EAD"/>
    <w:rsid w:val="008C70A0"/>
    <w:rsid w:val="008C7380"/>
    <w:rsid w:val="008D3E14"/>
    <w:rsid w:val="00903B8F"/>
    <w:rsid w:val="0092529D"/>
    <w:rsid w:val="0093296E"/>
    <w:rsid w:val="00947A10"/>
    <w:rsid w:val="00952A81"/>
    <w:rsid w:val="0095715F"/>
    <w:rsid w:val="009605FE"/>
    <w:rsid w:val="00962D80"/>
    <w:rsid w:val="009677A0"/>
    <w:rsid w:val="009708DB"/>
    <w:rsid w:val="009710B0"/>
    <w:rsid w:val="00973BF8"/>
    <w:rsid w:val="009810AA"/>
    <w:rsid w:val="00981DA2"/>
    <w:rsid w:val="00983272"/>
    <w:rsid w:val="00991667"/>
    <w:rsid w:val="009A15F4"/>
    <w:rsid w:val="009A24BB"/>
    <w:rsid w:val="009A7A04"/>
    <w:rsid w:val="009B18BE"/>
    <w:rsid w:val="009B496F"/>
    <w:rsid w:val="009C326E"/>
    <w:rsid w:val="009C4474"/>
    <w:rsid w:val="009C6C44"/>
    <w:rsid w:val="009D0D21"/>
    <w:rsid w:val="009D524C"/>
    <w:rsid w:val="009E0329"/>
    <w:rsid w:val="009E2CBF"/>
    <w:rsid w:val="009E5094"/>
    <w:rsid w:val="00A04CAF"/>
    <w:rsid w:val="00A101C5"/>
    <w:rsid w:val="00A1471B"/>
    <w:rsid w:val="00A20316"/>
    <w:rsid w:val="00A23314"/>
    <w:rsid w:val="00A42684"/>
    <w:rsid w:val="00A50D3B"/>
    <w:rsid w:val="00A60FDC"/>
    <w:rsid w:val="00A65304"/>
    <w:rsid w:val="00A65A62"/>
    <w:rsid w:val="00A7437F"/>
    <w:rsid w:val="00A910D1"/>
    <w:rsid w:val="00A94E7B"/>
    <w:rsid w:val="00AA1234"/>
    <w:rsid w:val="00AA7153"/>
    <w:rsid w:val="00AB1A70"/>
    <w:rsid w:val="00AB3C0D"/>
    <w:rsid w:val="00AB649E"/>
    <w:rsid w:val="00AC0555"/>
    <w:rsid w:val="00AC3619"/>
    <w:rsid w:val="00AC4B2F"/>
    <w:rsid w:val="00AD6548"/>
    <w:rsid w:val="00AE6FDE"/>
    <w:rsid w:val="00AF09DE"/>
    <w:rsid w:val="00AF343B"/>
    <w:rsid w:val="00B012DD"/>
    <w:rsid w:val="00B02A8B"/>
    <w:rsid w:val="00B16616"/>
    <w:rsid w:val="00B21E1D"/>
    <w:rsid w:val="00B22412"/>
    <w:rsid w:val="00B309C3"/>
    <w:rsid w:val="00B346E5"/>
    <w:rsid w:val="00B45BB5"/>
    <w:rsid w:val="00B54D88"/>
    <w:rsid w:val="00B657BC"/>
    <w:rsid w:val="00B75CC7"/>
    <w:rsid w:val="00B864CC"/>
    <w:rsid w:val="00B90E61"/>
    <w:rsid w:val="00BA1551"/>
    <w:rsid w:val="00BA2A6D"/>
    <w:rsid w:val="00BA4B6F"/>
    <w:rsid w:val="00BB085C"/>
    <w:rsid w:val="00BC0CA9"/>
    <w:rsid w:val="00BC49D3"/>
    <w:rsid w:val="00BD04AC"/>
    <w:rsid w:val="00BD107C"/>
    <w:rsid w:val="00BD2FF3"/>
    <w:rsid w:val="00BF2333"/>
    <w:rsid w:val="00BF7406"/>
    <w:rsid w:val="00C06508"/>
    <w:rsid w:val="00C40151"/>
    <w:rsid w:val="00C44645"/>
    <w:rsid w:val="00C455AD"/>
    <w:rsid w:val="00C81BBE"/>
    <w:rsid w:val="00CA0CE1"/>
    <w:rsid w:val="00CA1EEF"/>
    <w:rsid w:val="00CB00C8"/>
    <w:rsid w:val="00CB1447"/>
    <w:rsid w:val="00CB190D"/>
    <w:rsid w:val="00CB34FC"/>
    <w:rsid w:val="00CC19E4"/>
    <w:rsid w:val="00CC3ECF"/>
    <w:rsid w:val="00CC5F76"/>
    <w:rsid w:val="00CD2B89"/>
    <w:rsid w:val="00CD4587"/>
    <w:rsid w:val="00CD4A86"/>
    <w:rsid w:val="00CE0401"/>
    <w:rsid w:val="00CE2ABF"/>
    <w:rsid w:val="00CE5E3D"/>
    <w:rsid w:val="00D16C08"/>
    <w:rsid w:val="00D17516"/>
    <w:rsid w:val="00D54D64"/>
    <w:rsid w:val="00D63C4B"/>
    <w:rsid w:val="00D655C1"/>
    <w:rsid w:val="00D8264A"/>
    <w:rsid w:val="00DA2DD0"/>
    <w:rsid w:val="00DC5A36"/>
    <w:rsid w:val="00DE4413"/>
    <w:rsid w:val="00DE499D"/>
    <w:rsid w:val="00DF4A4F"/>
    <w:rsid w:val="00E02E41"/>
    <w:rsid w:val="00E03CD3"/>
    <w:rsid w:val="00E056DD"/>
    <w:rsid w:val="00E2079E"/>
    <w:rsid w:val="00E225C8"/>
    <w:rsid w:val="00E43F82"/>
    <w:rsid w:val="00E44B7A"/>
    <w:rsid w:val="00E47BD3"/>
    <w:rsid w:val="00E549FE"/>
    <w:rsid w:val="00E576B9"/>
    <w:rsid w:val="00E60201"/>
    <w:rsid w:val="00E72D06"/>
    <w:rsid w:val="00E7416C"/>
    <w:rsid w:val="00E74779"/>
    <w:rsid w:val="00E7526F"/>
    <w:rsid w:val="00E77E5A"/>
    <w:rsid w:val="00E82214"/>
    <w:rsid w:val="00E84732"/>
    <w:rsid w:val="00EA2947"/>
    <w:rsid w:val="00EA7152"/>
    <w:rsid w:val="00EB2B5A"/>
    <w:rsid w:val="00EC0CDC"/>
    <w:rsid w:val="00EC4A45"/>
    <w:rsid w:val="00ED0939"/>
    <w:rsid w:val="00ED0B9A"/>
    <w:rsid w:val="00EF1828"/>
    <w:rsid w:val="00EF6B51"/>
    <w:rsid w:val="00F25DDB"/>
    <w:rsid w:val="00F32088"/>
    <w:rsid w:val="00F33D3F"/>
    <w:rsid w:val="00F5013F"/>
    <w:rsid w:val="00F54139"/>
    <w:rsid w:val="00F70E99"/>
    <w:rsid w:val="00F70F24"/>
    <w:rsid w:val="00F72289"/>
    <w:rsid w:val="00F9287C"/>
    <w:rsid w:val="00F93EB1"/>
    <w:rsid w:val="00F94058"/>
    <w:rsid w:val="00FA315C"/>
    <w:rsid w:val="00FA657D"/>
    <w:rsid w:val="00FA6D16"/>
    <w:rsid w:val="00FD3F56"/>
    <w:rsid w:val="00FE2A26"/>
    <w:rsid w:val="00FE3B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CBF"/>
    <w:rPr>
      <w:rFonts w:ascii="Times New Roman" w:eastAsia="MS Mincho" w:hAnsi="Times New Roman"/>
      <w:sz w:val="24"/>
      <w:szCs w:val="24"/>
    </w:rPr>
  </w:style>
  <w:style w:type="paragraph" w:styleId="Heading4">
    <w:name w:val="heading 4"/>
    <w:basedOn w:val="Normal"/>
    <w:next w:val="Normal"/>
    <w:link w:val="Heading4Char"/>
    <w:qFormat/>
    <w:rsid w:val="00E7416C"/>
    <w:pPr>
      <w:keepNext/>
      <w:overflowPunct w:val="0"/>
      <w:autoSpaceDE w:val="0"/>
      <w:autoSpaceDN w:val="0"/>
      <w:adjustRightInd w:val="0"/>
      <w:spacing w:before="240" w:after="240"/>
      <w:jc w:val="center"/>
      <w:textAlignment w:val="baseline"/>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9E2CBF"/>
    <w:pPr>
      <w:spacing w:after="120"/>
      <w:ind w:left="360"/>
    </w:pPr>
  </w:style>
  <w:style w:type="character" w:customStyle="1" w:styleId="BodyTextIndentChar">
    <w:name w:val="Body Text Indent Char"/>
    <w:basedOn w:val="DefaultParagraphFont"/>
    <w:link w:val="BodyTextIndent"/>
    <w:rsid w:val="009E2CBF"/>
    <w:rPr>
      <w:rFonts w:ascii="Times New Roman" w:eastAsia="MS Mincho" w:hAnsi="Times New Roman" w:cs="Times New Roman"/>
      <w:sz w:val="24"/>
      <w:szCs w:val="24"/>
    </w:rPr>
  </w:style>
  <w:style w:type="paragraph" w:styleId="BodyTextFirstIndent2">
    <w:name w:val="Body Text First Indent 2"/>
    <w:basedOn w:val="BodyTextIndent"/>
    <w:link w:val="BodyTextFirstIndent2Char"/>
    <w:rsid w:val="009E2CBF"/>
    <w:pPr>
      <w:ind w:firstLine="210"/>
    </w:pPr>
  </w:style>
  <w:style w:type="character" w:customStyle="1" w:styleId="BodyTextFirstIndent2Char">
    <w:name w:val="Body Text First Indent 2 Char"/>
    <w:basedOn w:val="BodyTextIndentChar"/>
    <w:link w:val="BodyTextFirstIndent2"/>
    <w:rsid w:val="009E2CBF"/>
    <w:rPr>
      <w:rFonts w:ascii="Times New Roman" w:eastAsia="MS Mincho" w:hAnsi="Times New Roman" w:cs="Times New Roman"/>
      <w:sz w:val="24"/>
      <w:szCs w:val="24"/>
    </w:rPr>
  </w:style>
  <w:style w:type="table" w:styleId="TableGrid">
    <w:name w:val="Table Grid"/>
    <w:basedOn w:val="TableNormal"/>
    <w:uiPriority w:val="59"/>
    <w:rsid w:val="009E2CBF"/>
    <w:rPr>
      <w:rFonts w:ascii="Times New Roman" w:eastAsia="Times New Roman" w:hAnsi="Times New Roman"/>
      <w:lang w:val="en-PH" w:eastAsia="en-PH"/>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9E2CBF"/>
    <w:pPr>
      <w:ind w:left="720"/>
      <w:contextualSpacing/>
    </w:pPr>
  </w:style>
  <w:style w:type="paragraph" w:styleId="BalloonText">
    <w:name w:val="Balloon Text"/>
    <w:basedOn w:val="Normal"/>
    <w:link w:val="BalloonTextChar"/>
    <w:uiPriority w:val="99"/>
    <w:semiHidden/>
    <w:unhideWhenUsed/>
    <w:rsid w:val="009E2CBF"/>
    <w:rPr>
      <w:rFonts w:ascii="Tahoma" w:hAnsi="Tahoma" w:cs="Tahoma"/>
      <w:sz w:val="16"/>
      <w:szCs w:val="16"/>
    </w:rPr>
  </w:style>
  <w:style w:type="character" w:customStyle="1" w:styleId="BalloonTextChar">
    <w:name w:val="Balloon Text Char"/>
    <w:basedOn w:val="DefaultParagraphFont"/>
    <w:link w:val="BalloonText"/>
    <w:uiPriority w:val="99"/>
    <w:semiHidden/>
    <w:rsid w:val="009E2CBF"/>
    <w:rPr>
      <w:rFonts w:ascii="Tahoma" w:eastAsia="MS Mincho" w:hAnsi="Tahoma" w:cs="Tahoma"/>
      <w:sz w:val="16"/>
      <w:szCs w:val="16"/>
    </w:rPr>
  </w:style>
  <w:style w:type="paragraph" w:styleId="Header">
    <w:name w:val="header"/>
    <w:basedOn w:val="Normal"/>
    <w:link w:val="HeaderChar"/>
    <w:uiPriority w:val="99"/>
    <w:unhideWhenUsed/>
    <w:rsid w:val="009E2CBF"/>
    <w:pPr>
      <w:tabs>
        <w:tab w:val="center" w:pos="4680"/>
        <w:tab w:val="right" w:pos="9360"/>
      </w:tabs>
    </w:pPr>
  </w:style>
  <w:style w:type="character" w:customStyle="1" w:styleId="HeaderChar">
    <w:name w:val="Header Char"/>
    <w:basedOn w:val="DefaultParagraphFont"/>
    <w:link w:val="Header"/>
    <w:uiPriority w:val="99"/>
    <w:rsid w:val="009E2CBF"/>
    <w:rPr>
      <w:rFonts w:ascii="Times New Roman" w:eastAsia="MS Mincho" w:hAnsi="Times New Roman" w:cs="Times New Roman"/>
      <w:sz w:val="24"/>
      <w:szCs w:val="24"/>
    </w:rPr>
  </w:style>
  <w:style w:type="paragraph" w:styleId="Footer">
    <w:name w:val="footer"/>
    <w:basedOn w:val="Normal"/>
    <w:link w:val="FooterChar"/>
    <w:uiPriority w:val="99"/>
    <w:unhideWhenUsed/>
    <w:rsid w:val="009E2CBF"/>
    <w:pPr>
      <w:tabs>
        <w:tab w:val="center" w:pos="4680"/>
        <w:tab w:val="right" w:pos="9360"/>
      </w:tabs>
    </w:pPr>
  </w:style>
  <w:style w:type="character" w:customStyle="1" w:styleId="FooterChar">
    <w:name w:val="Footer Char"/>
    <w:basedOn w:val="DefaultParagraphFont"/>
    <w:link w:val="Footer"/>
    <w:uiPriority w:val="99"/>
    <w:rsid w:val="009E2CBF"/>
    <w:rPr>
      <w:rFonts w:ascii="Times New Roman" w:eastAsia="MS Mincho" w:hAnsi="Times New Roman" w:cs="Times New Roman"/>
      <w:sz w:val="24"/>
      <w:szCs w:val="24"/>
    </w:rPr>
  </w:style>
  <w:style w:type="paragraph" w:styleId="NoSpacing">
    <w:name w:val="No Spacing"/>
    <w:uiPriority w:val="1"/>
    <w:qFormat/>
    <w:rsid w:val="00145CF3"/>
    <w:rPr>
      <w:rFonts w:ascii="Times New Roman" w:eastAsia="MS Mincho" w:hAnsi="Times New Roman"/>
      <w:sz w:val="24"/>
      <w:szCs w:val="24"/>
    </w:rPr>
  </w:style>
  <w:style w:type="character" w:styleId="Hyperlink">
    <w:name w:val="Hyperlink"/>
    <w:basedOn w:val="DefaultParagraphFont"/>
    <w:semiHidden/>
    <w:unhideWhenUsed/>
    <w:rsid w:val="00D17516"/>
    <w:rPr>
      <w:color w:val="0000FF"/>
      <w:u w:val="single"/>
    </w:rPr>
  </w:style>
  <w:style w:type="character" w:styleId="FootnoteReference">
    <w:name w:val="footnote reference"/>
    <w:semiHidden/>
    <w:rsid w:val="00E7416C"/>
    <w:rPr>
      <w:position w:val="6"/>
      <w:sz w:val="20"/>
    </w:rPr>
  </w:style>
  <w:style w:type="paragraph" w:styleId="FootnoteText">
    <w:name w:val="footnote text"/>
    <w:basedOn w:val="Normal"/>
    <w:next w:val="Normal"/>
    <w:link w:val="FootnoteTextChar"/>
    <w:semiHidden/>
    <w:rsid w:val="00E7416C"/>
    <w:pPr>
      <w:keepNext/>
      <w:overflowPunct w:val="0"/>
      <w:autoSpaceDE w:val="0"/>
      <w:autoSpaceDN w:val="0"/>
      <w:adjustRightInd w:val="0"/>
      <w:spacing w:before="100" w:after="100" w:line="240" w:lineRule="atLeast"/>
      <w:jc w:val="both"/>
      <w:textAlignment w:val="baseline"/>
    </w:pPr>
    <w:rPr>
      <w:rFonts w:eastAsia="Times New Roman"/>
      <w:i/>
      <w:sz w:val="20"/>
      <w:szCs w:val="20"/>
    </w:rPr>
  </w:style>
  <w:style w:type="character" w:customStyle="1" w:styleId="FootnoteTextChar">
    <w:name w:val="Footnote Text Char"/>
    <w:basedOn w:val="DefaultParagraphFont"/>
    <w:link w:val="FootnoteText"/>
    <w:semiHidden/>
    <w:rsid w:val="00E7416C"/>
    <w:rPr>
      <w:rFonts w:ascii="Times New Roman" w:eastAsia="Times New Roman" w:hAnsi="Times New Roman"/>
      <w:i/>
    </w:rPr>
  </w:style>
  <w:style w:type="paragraph" w:styleId="EndnoteText">
    <w:name w:val="endnote text"/>
    <w:basedOn w:val="Normal"/>
    <w:link w:val="EndnoteTextChar"/>
    <w:uiPriority w:val="99"/>
    <w:semiHidden/>
    <w:unhideWhenUsed/>
    <w:rsid w:val="00E7416C"/>
    <w:rPr>
      <w:sz w:val="20"/>
      <w:szCs w:val="20"/>
    </w:rPr>
  </w:style>
  <w:style w:type="character" w:customStyle="1" w:styleId="EndnoteTextChar">
    <w:name w:val="Endnote Text Char"/>
    <w:basedOn w:val="DefaultParagraphFont"/>
    <w:link w:val="EndnoteText"/>
    <w:uiPriority w:val="99"/>
    <w:semiHidden/>
    <w:rsid w:val="00E7416C"/>
    <w:rPr>
      <w:rFonts w:ascii="Times New Roman" w:eastAsia="MS Mincho" w:hAnsi="Times New Roman"/>
    </w:rPr>
  </w:style>
  <w:style w:type="character" w:styleId="EndnoteReference">
    <w:name w:val="endnote reference"/>
    <w:basedOn w:val="DefaultParagraphFont"/>
    <w:uiPriority w:val="99"/>
    <w:semiHidden/>
    <w:unhideWhenUsed/>
    <w:rsid w:val="00E7416C"/>
    <w:rPr>
      <w:vertAlign w:val="superscript"/>
    </w:rPr>
  </w:style>
  <w:style w:type="character" w:customStyle="1" w:styleId="Heading4Char">
    <w:name w:val="Heading 4 Char"/>
    <w:basedOn w:val="DefaultParagraphFont"/>
    <w:link w:val="Heading4"/>
    <w:rsid w:val="00E7416C"/>
    <w:rPr>
      <w:rFonts w:ascii="Times New Roman" w:eastAsia="Times New Roman" w:hAnsi="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CBF"/>
    <w:rPr>
      <w:rFonts w:ascii="Times New Roman" w:eastAsia="MS Mincho"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9E2CBF"/>
    <w:pPr>
      <w:spacing w:after="120"/>
      <w:ind w:left="360"/>
    </w:pPr>
  </w:style>
  <w:style w:type="character" w:customStyle="1" w:styleId="BodyTextIndentChar">
    <w:name w:val="Body Text Indent Char"/>
    <w:basedOn w:val="DefaultParagraphFont"/>
    <w:link w:val="BodyTextIndent"/>
    <w:rsid w:val="009E2CBF"/>
    <w:rPr>
      <w:rFonts w:ascii="Times New Roman" w:eastAsia="MS Mincho" w:hAnsi="Times New Roman" w:cs="Times New Roman"/>
      <w:sz w:val="24"/>
      <w:szCs w:val="24"/>
    </w:rPr>
  </w:style>
  <w:style w:type="paragraph" w:styleId="BodyTextFirstIndent2">
    <w:name w:val="Body Text First Indent 2"/>
    <w:basedOn w:val="BodyTextIndent"/>
    <w:link w:val="BodyTextFirstIndent2Char"/>
    <w:rsid w:val="009E2CBF"/>
    <w:pPr>
      <w:ind w:firstLine="210"/>
    </w:pPr>
  </w:style>
  <w:style w:type="character" w:customStyle="1" w:styleId="BodyTextFirstIndent2Char">
    <w:name w:val="Body Text First Indent 2 Char"/>
    <w:basedOn w:val="BodyTextIndentChar"/>
    <w:link w:val="BodyTextFirstIndent2"/>
    <w:rsid w:val="009E2CBF"/>
    <w:rPr>
      <w:rFonts w:ascii="Times New Roman" w:eastAsia="MS Mincho" w:hAnsi="Times New Roman" w:cs="Times New Roman"/>
      <w:sz w:val="24"/>
      <w:szCs w:val="24"/>
    </w:rPr>
  </w:style>
  <w:style w:type="table" w:styleId="TableGrid">
    <w:name w:val="Table Grid"/>
    <w:basedOn w:val="TableNormal"/>
    <w:uiPriority w:val="59"/>
    <w:rsid w:val="009E2CBF"/>
    <w:rPr>
      <w:rFonts w:ascii="Times New Roman" w:eastAsia="Times New Roman" w:hAnsi="Times New Roman"/>
      <w:lang w:val="en-PH" w:eastAsia="en-PH"/>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9E2CBF"/>
    <w:pPr>
      <w:ind w:left="720"/>
      <w:contextualSpacing/>
    </w:pPr>
  </w:style>
  <w:style w:type="paragraph" w:styleId="BalloonText">
    <w:name w:val="Balloon Text"/>
    <w:basedOn w:val="Normal"/>
    <w:link w:val="BalloonTextChar"/>
    <w:uiPriority w:val="99"/>
    <w:semiHidden/>
    <w:unhideWhenUsed/>
    <w:rsid w:val="009E2CBF"/>
    <w:rPr>
      <w:rFonts w:ascii="Tahoma" w:hAnsi="Tahoma" w:cs="Tahoma"/>
      <w:sz w:val="16"/>
      <w:szCs w:val="16"/>
    </w:rPr>
  </w:style>
  <w:style w:type="character" w:customStyle="1" w:styleId="BalloonTextChar">
    <w:name w:val="Balloon Text Char"/>
    <w:basedOn w:val="DefaultParagraphFont"/>
    <w:link w:val="BalloonText"/>
    <w:uiPriority w:val="99"/>
    <w:semiHidden/>
    <w:rsid w:val="009E2CBF"/>
    <w:rPr>
      <w:rFonts w:ascii="Tahoma" w:eastAsia="MS Mincho" w:hAnsi="Tahoma" w:cs="Tahoma"/>
      <w:sz w:val="16"/>
      <w:szCs w:val="16"/>
    </w:rPr>
  </w:style>
  <w:style w:type="paragraph" w:styleId="Header">
    <w:name w:val="header"/>
    <w:basedOn w:val="Normal"/>
    <w:link w:val="HeaderChar"/>
    <w:uiPriority w:val="99"/>
    <w:unhideWhenUsed/>
    <w:rsid w:val="009E2CBF"/>
    <w:pPr>
      <w:tabs>
        <w:tab w:val="center" w:pos="4680"/>
        <w:tab w:val="right" w:pos="9360"/>
      </w:tabs>
    </w:pPr>
  </w:style>
  <w:style w:type="character" w:customStyle="1" w:styleId="HeaderChar">
    <w:name w:val="Header Char"/>
    <w:basedOn w:val="DefaultParagraphFont"/>
    <w:link w:val="Header"/>
    <w:uiPriority w:val="99"/>
    <w:rsid w:val="009E2CBF"/>
    <w:rPr>
      <w:rFonts w:ascii="Times New Roman" w:eastAsia="MS Mincho" w:hAnsi="Times New Roman" w:cs="Times New Roman"/>
      <w:sz w:val="24"/>
      <w:szCs w:val="24"/>
    </w:rPr>
  </w:style>
  <w:style w:type="paragraph" w:styleId="Footer">
    <w:name w:val="footer"/>
    <w:basedOn w:val="Normal"/>
    <w:link w:val="FooterChar"/>
    <w:uiPriority w:val="99"/>
    <w:unhideWhenUsed/>
    <w:rsid w:val="009E2CBF"/>
    <w:pPr>
      <w:tabs>
        <w:tab w:val="center" w:pos="4680"/>
        <w:tab w:val="right" w:pos="9360"/>
      </w:tabs>
    </w:pPr>
  </w:style>
  <w:style w:type="character" w:customStyle="1" w:styleId="FooterChar">
    <w:name w:val="Footer Char"/>
    <w:basedOn w:val="DefaultParagraphFont"/>
    <w:link w:val="Footer"/>
    <w:uiPriority w:val="99"/>
    <w:rsid w:val="009E2CBF"/>
    <w:rPr>
      <w:rFonts w:ascii="Times New Roman" w:eastAsia="MS Mincho" w:hAnsi="Times New Roman" w:cs="Times New Roman"/>
      <w:sz w:val="24"/>
      <w:szCs w:val="24"/>
    </w:rPr>
  </w:style>
  <w:style w:type="paragraph" w:styleId="NoSpacing">
    <w:name w:val="No Spacing"/>
    <w:uiPriority w:val="1"/>
    <w:qFormat/>
    <w:rsid w:val="00145CF3"/>
    <w:rPr>
      <w:rFonts w:ascii="Times New Roman" w:eastAsia="MS Mincho" w:hAnsi="Times New Roman"/>
      <w:sz w:val="24"/>
      <w:szCs w:val="24"/>
    </w:rPr>
  </w:style>
  <w:style w:type="character" w:styleId="Hyperlink">
    <w:name w:val="Hyperlink"/>
    <w:basedOn w:val="DefaultParagraphFont"/>
    <w:semiHidden/>
    <w:unhideWhenUsed/>
    <w:rsid w:val="00D17516"/>
    <w:rPr>
      <w:color w:val="0000FF"/>
      <w:u w:val="single"/>
    </w:rPr>
  </w:style>
</w:styles>
</file>

<file path=word/webSettings.xml><?xml version="1.0" encoding="utf-8"?>
<w:webSettings xmlns:r="http://schemas.openxmlformats.org/officeDocument/2006/relationships" xmlns:w="http://schemas.openxmlformats.org/wordprocessingml/2006/main">
  <w:divs>
    <w:div w:id="137067354">
      <w:bodyDiv w:val="1"/>
      <w:marLeft w:val="0"/>
      <w:marRight w:val="0"/>
      <w:marTop w:val="0"/>
      <w:marBottom w:val="0"/>
      <w:divBdr>
        <w:top w:val="none" w:sz="0" w:space="0" w:color="auto"/>
        <w:left w:val="none" w:sz="0" w:space="0" w:color="auto"/>
        <w:bottom w:val="none" w:sz="0" w:space="0" w:color="auto"/>
        <w:right w:val="none" w:sz="0" w:space="0" w:color="auto"/>
      </w:divBdr>
    </w:div>
    <w:div w:id="323708212">
      <w:bodyDiv w:val="1"/>
      <w:marLeft w:val="0"/>
      <w:marRight w:val="0"/>
      <w:marTop w:val="0"/>
      <w:marBottom w:val="0"/>
      <w:divBdr>
        <w:top w:val="none" w:sz="0" w:space="0" w:color="auto"/>
        <w:left w:val="none" w:sz="0" w:space="0" w:color="auto"/>
        <w:bottom w:val="none" w:sz="0" w:space="0" w:color="auto"/>
        <w:right w:val="none" w:sz="0" w:space="0" w:color="auto"/>
      </w:divBdr>
    </w:div>
    <w:div w:id="442187122">
      <w:bodyDiv w:val="1"/>
      <w:marLeft w:val="0"/>
      <w:marRight w:val="0"/>
      <w:marTop w:val="0"/>
      <w:marBottom w:val="0"/>
      <w:divBdr>
        <w:top w:val="none" w:sz="0" w:space="0" w:color="auto"/>
        <w:left w:val="none" w:sz="0" w:space="0" w:color="auto"/>
        <w:bottom w:val="none" w:sz="0" w:space="0" w:color="auto"/>
        <w:right w:val="none" w:sz="0" w:space="0" w:color="auto"/>
      </w:divBdr>
    </w:div>
    <w:div w:id="485248056">
      <w:bodyDiv w:val="1"/>
      <w:marLeft w:val="0"/>
      <w:marRight w:val="0"/>
      <w:marTop w:val="0"/>
      <w:marBottom w:val="0"/>
      <w:divBdr>
        <w:top w:val="none" w:sz="0" w:space="0" w:color="auto"/>
        <w:left w:val="none" w:sz="0" w:space="0" w:color="auto"/>
        <w:bottom w:val="none" w:sz="0" w:space="0" w:color="auto"/>
        <w:right w:val="none" w:sz="0" w:space="0" w:color="auto"/>
      </w:divBdr>
    </w:div>
    <w:div w:id="596250528">
      <w:bodyDiv w:val="1"/>
      <w:marLeft w:val="0"/>
      <w:marRight w:val="0"/>
      <w:marTop w:val="0"/>
      <w:marBottom w:val="0"/>
      <w:divBdr>
        <w:top w:val="none" w:sz="0" w:space="0" w:color="auto"/>
        <w:left w:val="none" w:sz="0" w:space="0" w:color="auto"/>
        <w:bottom w:val="none" w:sz="0" w:space="0" w:color="auto"/>
        <w:right w:val="none" w:sz="0" w:space="0" w:color="auto"/>
      </w:divBdr>
    </w:div>
    <w:div w:id="783041585">
      <w:bodyDiv w:val="1"/>
      <w:marLeft w:val="0"/>
      <w:marRight w:val="0"/>
      <w:marTop w:val="0"/>
      <w:marBottom w:val="0"/>
      <w:divBdr>
        <w:top w:val="none" w:sz="0" w:space="0" w:color="auto"/>
        <w:left w:val="none" w:sz="0" w:space="0" w:color="auto"/>
        <w:bottom w:val="none" w:sz="0" w:space="0" w:color="auto"/>
        <w:right w:val="none" w:sz="0" w:space="0" w:color="auto"/>
      </w:divBdr>
    </w:div>
    <w:div w:id="890968938">
      <w:bodyDiv w:val="1"/>
      <w:marLeft w:val="0"/>
      <w:marRight w:val="0"/>
      <w:marTop w:val="0"/>
      <w:marBottom w:val="0"/>
      <w:divBdr>
        <w:top w:val="none" w:sz="0" w:space="0" w:color="auto"/>
        <w:left w:val="none" w:sz="0" w:space="0" w:color="auto"/>
        <w:bottom w:val="none" w:sz="0" w:space="0" w:color="auto"/>
        <w:right w:val="none" w:sz="0" w:space="0" w:color="auto"/>
      </w:divBdr>
    </w:div>
    <w:div w:id="903640931">
      <w:bodyDiv w:val="1"/>
      <w:marLeft w:val="0"/>
      <w:marRight w:val="0"/>
      <w:marTop w:val="0"/>
      <w:marBottom w:val="0"/>
      <w:divBdr>
        <w:top w:val="none" w:sz="0" w:space="0" w:color="auto"/>
        <w:left w:val="none" w:sz="0" w:space="0" w:color="auto"/>
        <w:bottom w:val="none" w:sz="0" w:space="0" w:color="auto"/>
        <w:right w:val="none" w:sz="0" w:space="0" w:color="auto"/>
      </w:divBdr>
    </w:div>
    <w:div w:id="964772598">
      <w:bodyDiv w:val="1"/>
      <w:marLeft w:val="0"/>
      <w:marRight w:val="0"/>
      <w:marTop w:val="0"/>
      <w:marBottom w:val="0"/>
      <w:divBdr>
        <w:top w:val="none" w:sz="0" w:space="0" w:color="auto"/>
        <w:left w:val="none" w:sz="0" w:space="0" w:color="auto"/>
        <w:bottom w:val="none" w:sz="0" w:space="0" w:color="auto"/>
        <w:right w:val="none" w:sz="0" w:space="0" w:color="auto"/>
      </w:divBdr>
    </w:div>
    <w:div w:id="1000043609">
      <w:bodyDiv w:val="1"/>
      <w:marLeft w:val="0"/>
      <w:marRight w:val="0"/>
      <w:marTop w:val="0"/>
      <w:marBottom w:val="0"/>
      <w:divBdr>
        <w:top w:val="none" w:sz="0" w:space="0" w:color="auto"/>
        <w:left w:val="none" w:sz="0" w:space="0" w:color="auto"/>
        <w:bottom w:val="none" w:sz="0" w:space="0" w:color="auto"/>
        <w:right w:val="none" w:sz="0" w:space="0" w:color="auto"/>
      </w:divBdr>
    </w:div>
    <w:div w:id="1161045596">
      <w:bodyDiv w:val="1"/>
      <w:marLeft w:val="0"/>
      <w:marRight w:val="0"/>
      <w:marTop w:val="0"/>
      <w:marBottom w:val="0"/>
      <w:divBdr>
        <w:top w:val="none" w:sz="0" w:space="0" w:color="auto"/>
        <w:left w:val="none" w:sz="0" w:space="0" w:color="auto"/>
        <w:bottom w:val="none" w:sz="0" w:space="0" w:color="auto"/>
        <w:right w:val="none" w:sz="0" w:space="0" w:color="auto"/>
      </w:divBdr>
    </w:div>
    <w:div w:id="1339193453">
      <w:bodyDiv w:val="1"/>
      <w:marLeft w:val="0"/>
      <w:marRight w:val="0"/>
      <w:marTop w:val="0"/>
      <w:marBottom w:val="0"/>
      <w:divBdr>
        <w:top w:val="none" w:sz="0" w:space="0" w:color="auto"/>
        <w:left w:val="none" w:sz="0" w:space="0" w:color="auto"/>
        <w:bottom w:val="none" w:sz="0" w:space="0" w:color="auto"/>
        <w:right w:val="none" w:sz="0" w:space="0" w:color="auto"/>
      </w:divBdr>
    </w:div>
    <w:div w:id="1682507101">
      <w:bodyDiv w:val="1"/>
      <w:marLeft w:val="0"/>
      <w:marRight w:val="0"/>
      <w:marTop w:val="0"/>
      <w:marBottom w:val="0"/>
      <w:divBdr>
        <w:top w:val="none" w:sz="0" w:space="0" w:color="auto"/>
        <w:left w:val="none" w:sz="0" w:space="0" w:color="auto"/>
        <w:bottom w:val="none" w:sz="0" w:space="0" w:color="auto"/>
        <w:right w:val="none" w:sz="0" w:space="0" w:color="auto"/>
      </w:divBdr>
    </w:div>
    <w:div w:id="1777598808">
      <w:bodyDiv w:val="1"/>
      <w:marLeft w:val="0"/>
      <w:marRight w:val="0"/>
      <w:marTop w:val="0"/>
      <w:marBottom w:val="0"/>
      <w:divBdr>
        <w:top w:val="none" w:sz="0" w:space="0" w:color="auto"/>
        <w:left w:val="none" w:sz="0" w:space="0" w:color="auto"/>
        <w:bottom w:val="none" w:sz="0" w:space="0" w:color="auto"/>
        <w:right w:val="none" w:sz="0" w:space="0" w:color="auto"/>
      </w:divBdr>
    </w:div>
    <w:div w:id="184779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58717-0523-4E04-BF12-7F8E3C011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29</Pages>
  <Words>9955</Words>
  <Characters>56747</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dc:creator>
  <cp:lastModifiedBy>BOD</cp:lastModifiedBy>
  <cp:revision>12</cp:revision>
  <cp:lastPrinted>2016-06-09T01:23:00Z</cp:lastPrinted>
  <dcterms:created xsi:type="dcterms:W3CDTF">2016-04-13T12:55:00Z</dcterms:created>
  <dcterms:modified xsi:type="dcterms:W3CDTF">2016-06-09T01:24:00Z</dcterms:modified>
</cp:coreProperties>
</file>